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83B22" w14:textId="77777777" w:rsidR="00436FC6" w:rsidRDefault="00436FC6" w:rsidP="00436FC6">
      <w:pPr>
        <w:ind w:right="720"/>
        <w:rPr>
          <w:rFonts w:ascii="Verdana Pro" w:hAnsi="Verdana Pro"/>
          <w:sz w:val="24"/>
          <w:szCs w:val="24"/>
          <w14:ligatures w14:val="none"/>
        </w:rPr>
      </w:pPr>
      <w:r>
        <w:rPr>
          <w:rFonts w:ascii="Verdana Pro" w:hAnsi="Verdana Pro"/>
          <w:sz w:val="24"/>
          <w:szCs w:val="24"/>
          <w14:ligatures w14:val="none"/>
        </w:rPr>
        <w:t>Dear Maxwell Community,</w:t>
      </w:r>
    </w:p>
    <w:p w14:paraId="6FB14218" w14:textId="77777777" w:rsidR="00436FC6" w:rsidRDefault="00436FC6" w:rsidP="00436FC6">
      <w:pPr>
        <w:ind w:right="720"/>
        <w:rPr>
          <w:rFonts w:ascii="Verdana Pro" w:hAnsi="Verdana Pro"/>
          <w:sz w:val="24"/>
          <w:szCs w:val="24"/>
          <w14:ligatures w14:val="none"/>
        </w:rPr>
      </w:pPr>
      <w:r>
        <w:rPr>
          <w:rFonts w:ascii="Verdana Pro" w:hAnsi="Verdana Pro"/>
          <w:b/>
          <w:bCs/>
          <w:sz w:val="24"/>
          <w:szCs w:val="24"/>
          <w14:ligatures w14:val="none"/>
        </w:rPr>
        <w:t> </w:t>
      </w:r>
    </w:p>
    <w:p w14:paraId="7E417C24" w14:textId="77777777" w:rsidR="00436FC6" w:rsidRDefault="00436FC6" w:rsidP="00436FC6">
      <w:pPr>
        <w:ind w:left="720" w:right="720"/>
        <w:rPr>
          <w:rFonts w:ascii="Verdana Pro" w:hAnsi="Verdana Pro"/>
          <w:sz w:val="24"/>
          <w:szCs w:val="24"/>
          <w14:ligatures w14:val="none"/>
        </w:rPr>
      </w:pPr>
      <w:r>
        <w:rPr>
          <w:rFonts w:ascii="Verdana Pro" w:hAnsi="Verdana Pro"/>
          <w:b/>
          <w:bCs/>
          <w:sz w:val="24"/>
          <w:szCs w:val="24"/>
          <w14:ligatures w14:val="none"/>
        </w:rPr>
        <w:t>In This Issue:</w:t>
      </w:r>
    </w:p>
    <w:p w14:paraId="314460CC" w14:textId="77777777" w:rsidR="00436FC6" w:rsidRDefault="00436FC6" w:rsidP="00436FC6">
      <w:pPr>
        <w:numPr>
          <w:ilvl w:val="0"/>
          <w:numId w:val="17"/>
        </w:numPr>
        <w:ind w:left="720" w:right="720"/>
        <w:rPr>
          <w:rFonts w:ascii="Verdana Pro" w:hAnsi="Verdana Pro"/>
          <w:sz w:val="24"/>
          <w:szCs w:val="24"/>
          <w14:ligatures w14:val="none"/>
        </w:rPr>
      </w:pPr>
      <w:r>
        <w:rPr>
          <w:rFonts w:ascii="Verdana Pro" w:hAnsi="Verdana Pro"/>
          <w:sz w:val="24"/>
          <w:szCs w:val="24"/>
          <w14:ligatures w14:val="none"/>
        </w:rPr>
        <w:t>Maxwell DEIA Spotlight</w:t>
      </w:r>
    </w:p>
    <w:p w14:paraId="2742455B" w14:textId="77777777" w:rsidR="00436FC6" w:rsidRDefault="00436FC6" w:rsidP="00436FC6">
      <w:pPr>
        <w:numPr>
          <w:ilvl w:val="0"/>
          <w:numId w:val="17"/>
        </w:numPr>
        <w:ind w:left="720" w:right="720"/>
        <w:rPr>
          <w:rFonts w:ascii="Verdana Pro" w:hAnsi="Verdana Pro"/>
          <w:sz w:val="24"/>
          <w:szCs w:val="24"/>
          <w14:ligatures w14:val="none"/>
        </w:rPr>
      </w:pPr>
      <w:r>
        <w:rPr>
          <w:rFonts w:ascii="Verdana Pro" w:hAnsi="Verdana Pro"/>
          <w:color w:val="000000"/>
          <w:sz w:val="24"/>
          <w:szCs w:val="24"/>
          <w14:ligatures w14:val="none"/>
        </w:rPr>
        <w:t>Diversity and Inclusion Events</w:t>
      </w:r>
    </w:p>
    <w:p w14:paraId="346B8655" w14:textId="77777777" w:rsidR="00436FC6" w:rsidRDefault="00436FC6" w:rsidP="00436FC6">
      <w:pPr>
        <w:numPr>
          <w:ilvl w:val="0"/>
          <w:numId w:val="17"/>
        </w:numPr>
        <w:ind w:left="720" w:right="720"/>
        <w:rPr>
          <w:rFonts w:ascii="Verdana Pro" w:hAnsi="Verdana Pro"/>
          <w:sz w:val="24"/>
          <w:szCs w:val="24"/>
          <w14:ligatures w14:val="none"/>
        </w:rPr>
      </w:pPr>
      <w:r>
        <w:rPr>
          <w:rFonts w:ascii="Verdana Pro" w:hAnsi="Verdana Pro"/>
          <w:color w:val="000000"/>
          <w:sz w:val="24"/>
          <w:szCs w:val="24"/>
          <w14:ligatures w14:val="none"/>
        </w:rPr>
        <w:t>LGBTQ History Month Celebration</w:t>
      </w:r>
    </w:p>
    <w:p w14:paraId="1C0D2F4A" w14:textId="77777777" w:rsidR="00436FC6" w:rsidRDefault="00436FC6" w:rsidP="00436FC6">
      <w:pPr>
        <w:numPr>
          <w:ilvl w:val="0"/>
          <w:numId w:val="17"/>
        </w:numPr>
        <w:ind w:left="720" w:right="720"/>
        <w:rPr>
          <w:rFonts w:ascii="Verdana Pro" w:hAnsi="Verdana Pro"/>
          <w:sz w:val="24"/>
          <w:szCs w:val="24"/>
          <w14:ligatures w14:val="none"/>
        </w:rPr>
      </w:pPr>
      <w:r>
        <w:rPr>
          <w:rFonts w:ascii="Verdana Pro" w:hAnsi="Verdana Pro"/>
          <w:color w:val="000000"/>
          <w:sz w:val="24"/>
          <w:szCs w:val="24"/>
          <w14:ligatures w14:val="none"/>
        </w:rPr>
        <w:t>Affinity Groups</w:t>
      </w:r>
    </w:p>
    <w:p w14:paraId="40DBFD81" w14:textId="77777777" w:rsidR="00436FC6" w:rsidRDefault="00436FC6" w:rsidP="00436FC6">
      <w:pPr>
        <w:ind w:right="720"/>
        <w:rPr>
          <w:rFonts w:ascii="Verdana Pro" w:hAnsi="Verdana Pro"/>
          <w:b/>
          <w:bCs/>
          <w:sz w:val="24"/>
          <w:szCs w:val="24"/>
          <w14:ligatures w14:val="none"/>
        </w:rPr>
      </w:pPr>
      <w:r>
        <w:rPr>
          <w:rFonts w:ascii="Verdana Pro" w:hAnsi="Verdana Pro"/>
          <w:b/>
          <w:bCs/>
          <w:color w:val="002060"/>
          <w:sz w:val="24"/>
          <w:szCs w:val="24"/>
          <w14:ligatures w14:val="none"/>
        </w:rPr>
        <w:t xml:space="preserve">        </w:t>
      </w:r>
    </w:p>
    <w:p w14:paraId="52990C9D" w14:textId="77777777" w:rsidR="00436FC6" w:rsidRDefault="00436FC6" w:rsidP="00436FC6">
      <w:pPr>
        <w:ind w:right="720"/>
        <w:rPr>
          <w:rFonts w:ascii="Verdana Pro" w:hAnsi="Verdana Pro"/>
          <w:b/>
          <w:bCs/>
          <w:color w:val="002060"/>
          <w:sz w:val="28"/>
          <w:szCs w:val="28"/>
          <w14:ligatures w14:val="none"/>
        </w:rPr>
      </w:pPr>
      <w:r>
        <w:rPr>
          <w:rFonts w:ascii="Verdana Pro" w:hAnsi="Verdana Pro"/>
          <w:b/>
          <w:bCs/>
          <w:color w:val="002060"/>
          <w:sz w:val="28"/>
          <w:szCs w:val="28"/>
          <w14:ligatures w14:val="none"/>
        </w:rPr>
        <w:t xml:space="preserve">Maxwell DEIA Spotlight: </w:t>
      </w:r>
      <w:r>
        <w:rPr>
          <w:rFonts w:ascii="Verdana Pro" w:hAnsi="Verdana Pro"/>
          <w:b/>
          <w:bCs/>
          <w:color w:val="C45911"/>
          <w:sz w:val="28"/>
          <w:szCs w:val="28"/>
          <w14:ligatures w14:val="none"/>
        </w:rPr>
        <w:t>Jessica Terry-Elliott</w:t>
      </w:r>
    </w:p>
    <w:p w14:paraId="5485B934" w14:textId="77777777" w:rsidR="00436FC6" w:rsidRDefault="00436FC6" w:rsidP="00436FC6">
      <w:pPr>
        <w:ind w:left="720" w:right="720"/>
        <w:rPr>
          <w:rFonts w:ascii="Verdana Pro" w:hAnsi="Verdana Pro"/>
          <w:sz w:val="24"/>
          <w:szCs w:val="24"/>
          <w14:ligatures w14:val="none"/>
        </w:rPr>
      </w:pPr>
      <w:r>
        <w:rPr>
          <w:rFonts w:ascii="Verdana Pro" w:hAnsi="Verdana Pro"/>
          <w:sz w:val="24"/>
          <w:szCs w:val="24"/>
          <w14:ligatures w14:val="none"/>
        </w:rPr>
        <w:t>Jessica is a Ph.D. candidate in History here at the Maxwell School. Her doctoral research focuses on the methodologies that make up Black Archival Practices in the city of Syracuse to reveal the complexities about how Black life was/is documented and remembered. As the mother of two beautiful boys, Robert and Roman, highlighting the humanity and complexity of Black Life is the framework of her work.</w:t>
      </w:r>
    </w:p>
    <w:p w14:paraId="291ED563" w14:textId="77777777" w:rsidR="00436FC6" w:rsidRDefault="00436FC6" w:rsidP="00436FC6">
      <w:pPr>
        <w:ind w:left="720" w:right="720"/>
        <w:rPr>
          <w:rFonts w:ascii="Verdana Pro" w:hAnsi="Verdana Pro"/>
          <w:sz w:val="24"/>
          <w:szCs w:val="24"/>
          <w14:ligatures w14:val="none"/>
        </w:rPr>
      </w:pPr>
    </w:p>
    <w:p w14:paraId="1EECF41C" w14:textId="77777777" w:rsidR="00436FC6" w:rsidRDefault="00436FC6" w:rsidP="00436FC6">
      <w:pPr>
        <w:ind w:left="720" w:right="720"/>
        <w:rPr>
          <w:rFonts w:ascii="Verdana Pro" w:hAnsi="Verdana Pro"/>
          <w:sz w:val="24"/>
          <w:szCs w:val="24"/>
          <w14:ligatures w14:val="none"/>
        </w:rPr>
      </w:pPr>
      <w:r>
        <w:rPr>
          <w:rFonts w:ascii="Verdana Pro" w:hAnsi="Verdana Pro"/>
          <w:sz w:val="24"/>
          <w:szCs w:val="24"/>
          <w14:ligatures w14:val="none"/>
        </w:rPr>
        <w:t xml:space="preserve">She is a co-curator of the archival exhibition, </w:t>
      </w:r>
      <w:hyperlink r:id="rId5" w:history="1">
        <w:r>
          <w:rPr>
            <w:rStyle w:val="Hyperlink"/>
            <w:rFonts w:ascii="Verdana Pro" w:hAnsi="Verdana Pro"/>
            <w:sz w:val="24"/>
            <w:szCs w:val="24"/>
            <w14:ligatures w14:val="none"/>
          </w:rPr>
          <w:t>A Love Supreme: Black Cultural Expression and Political Activism of the 1960s and 1970s</w:t>
        </w:r>
      </w:hyperlink>
      <w:r>
        <w:rPr>
          <w:rFonts w:ascii="Verdana Pro" w:hAnsi="Verdana Pro"/>
          <w:sz w:val="24"/>
          <w:szCs w:val="24"/>
          <w14:ligatures w14:val="none"/>
        </w:rPr>
        <w:t xml:space="preserve"> which will run until </w:t>
      </w:r>
      <w:r>
        <w:rPr>
          <w:rFonts w:ascii="Verdana Pro" w:hAnsi="Verdana Pro"/>
          <w:b/>
          <w:bCs/>
          <w:sz w:val="24"/>
          <w:szCs w:val="24"/>
          <w14:ligatures w14:val="none"/>
        </w:rPr>
        <w:t>January 2024</w:t>
      </w:r>
      <w:r>
        <w:rPr>
          <w:rFonts w:ascii="Verdana Pro" w:hAnsi="Verdana Pro"/>
          <w:sz w:val="24"/>
          <w:szCs w:val="24"/>
          <w14:ligatures w14:val="none"/>
        </w:rPr>
        <w:t xml:space="preserve"> at the Community Folk Art Center. This is an archival exhibition that looks at grassroots political activism of Black Students on Syracuse 's campus of the late 1960s. The display also features an interpretation of a Black family photo wall which acts as a site of memory, community, and everyday life, but more than anything else, LOVE. As an extension of this project, Jessica is also one of the organizers of Family Pictures Syracuse, which runs at the Everson Museum from October 13-15. In addition to curatorial work, Jessica is a co-founder of the Turning the Lens Collective, which aims to begin the reparative archival work necessary to expand the historical narrative of the Salt City, paying special attention to the preservation of Black Life.  </w:t>
      </w:r>
    </w:p>
    <w:p w14:paraId="035D920B" w14:textId="77777777" w:rsidR="00436FC6" w:rsidRDefault="00436FC6" w:rsidP="00436FC6">
      <w:pPr>
        <w:ind w:left="720" w:right="720"/>
        <w:rPr>
          <w:rFonts w:ascii="Verdana Pro" w:hAnsi="Verdana Pro"/>
          <w:sz w:val="24"/>
          <w:szCs w:val="24"/>
          <w14:ligatures w14:val="none"/>
        </w:rPr>
      </w:pPr>
    </w:p>
    <w:p w14:paraId="37B8687E" w14:textId="77777777" w:rsidR="00436FC6" w:rsidRDefault="00436FC6" w:rsidP="00436FC6">
      <w:pPr>
        <w:ind w:left="720" w:right="720"/>
        <w:rPr>
          <w:rFonts w:ascii="Verdana Pro" w:hAnsi="Verdana Pro"/>
          <w:sz w:val="24"/>
          <w:szCs w:val="24"/>
          <w14:ligatures w14:val="none"/>
        </w:rPr>
      </w:pPr>
      <w:r>
        <w:rPr>
          <w:rFonts w:ascii="Verdana Pro" w:hAnsi="Verdana Pro"/>
          <w:sz w:val="24"/>
          <w:szCs w:val="24"/>
          <w14:ligatures w14:val="none"/>
        </w:rPr>
        <w:t>Jessica is a lifelong resident and advocate for the Syracuse community. That passion and her commitment to education led her to author the African American History curriculum, adopted by the Syracuse City School District, and the development of the “Pathway to Resistance” curriculum adopted by the Erie Canal Museum.</w:t>
      </w:r>
    </w:p>
    <w:p w14:paraId="388D81F7" w14:textId="77777777" w:rsidR="00436FC6" w:rsidRDefault="00436FC6" w:rsidP="00436FC6">
      <w:pPr>
        <w:ind w:left="720" w:right="720"/>
        <w:rPr>
          <w:rFonts w:ascii="Verdana Pro" w:hAnsi="Verdana Pro"/>
          <w:sz w:val="24"/>
          <w:szCs w:val="24"/>
          <w14:ligatures w14:val="none"/>
        </w:rPr>
      </w:pPr>
    </w:p>
    <w:p w14:paraId="27BFB28E" w14:textId="77777777" w:rsidR="00436FC6" w:rsidRDefault="00436FC6" w:rsidP="00436FC6">
      <w:pPr>
        <w:ind w:left="720" w:right="720"/>
        <w:rPr>
          <w:rFonts w:ascii="Verdana Pro" w:hAnsi="Verdana Pro"/>
          <w:sz w:val="24"/>
          <w:szCs w:val="24"/>
          <w14:ligatures w14:val="none"/>
        </w:rPr>
      </w:pPr>
    </w:p>
    <w:p w14:paraId="0031B28E" w14:textId="028F5E17" w:rsidR="00436FC6" w:rsidRDefault="00436FC6" w:rsidP="00436FC6">
      <w:pPr>
        <w:ind w:left="2160" w:right="720"/>
        <w:rPr>
          <w:rFonts w:ascii="Verdana Pro" w:hAnsi="Verdana Pro"/>
          <w:sz w:val="24"/>
          <w:szCs w:val="24"/>
          <w14:ligatures w14:val="none"/>
        </w:rPr>
      </w:pPr>
      <w:r>
        <w:rPr>
          <w:rFonts w:ascii="Verdana Pro" w:hAnsi="Verdana Pro"/>
          <w:noProof/>
          <w:sz w:val="24"/>
          <w:szCs w:val="24"/>
          <w14:ligatures w14:val="none"/>
        </w:rPr>
        <w:lastRenderedPageBreak/>
        <w:drawing>
          <wp:inline distT="0" distB="0" distL="0" distR="0" wp14:anchorId="353ADE20" wp14:editId="12B9F241">
            <wp:extent cx="5554980" cy="6156960"/>
            <wp:effectExtent l="0" t="0" r="7620" b="15240"/>
            <wp:docPr id="1878525807" name="Picture 1" descr="A poster for a family photo screen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525807" name="Picture 1" descr="A poster for a family photo screening&#10;&#10;Description automatically generated"/>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5554980" cy="6156960"/>
                    </a:xfrm>
                    <a:prstGeom prst="rect">
                      <a:avLst/>
                    </a:prstGeom>
                    <a:noFill/>
                    <a:ln>
                      <a:noFill/>
                    </a:ln>
                  </pic:spPr>
                </pic:pic>
              </a:graphicData>
            </a:graphic>
          </wp:inline>
        </w:drawing>
      </w:r>
    </w:p>
    <w:p w14:paraId="0D9B9136" w14:textId="77777777" w:rsidR="00436FC6" w:rsidRDefault="00436FC6" w:rsidP="00436FC6">
      <w:pPr>
        <w:ind w:right="720"/>
        <w:rPr>
          <w:rFonts w:ascii="Verdana Pro" w:hAnsi="Verdana Pro"/>
          <w:sz w:val="24"/>
          <w:szCs w:val="24"/>
          <w14:ligatures w14:val="none"/>
        </w:rPr>
      </w:pPr>
    </w:p>
    <w:p w14:paraId="241E6AC2" w14:textId="77777777" w:rsidR="00436FC6" w:rsidRDefault="00436FC6" w:rsidP="00436FC6">
      <w:pPr>
        <w:ind w:right="720"/>
        <w:rPr>
          <w:rFonts w:ascii="Verdana Pro" w:hAnsi="Verdana Pro"/>
          <w:sz w:val="24"/>
          <w:szCs w:val="24"/>
          <w14:ligatures w14:val="none"/>
        </w:rPr>
      </w:pPr>
      <w:r>
        <w:rPr>
          <w:rFonts w:ascii="Verdana Pro" w:hAnsi="Verdana Pro"/>
          <w:sz w:val="24"/>
          <w:szCs w:val="24"/>
          <w14:ligatures w14:val="none"/>
        </w:rPr>
        <w:t xml:space="preserve">        </w:t>
      </w:r>
      <w:hyperlink r:id="rId8" w:history="1">
        <w:r>
          <w:rPr>
            <w:rStyle w:val="Hyperlink"/>
            <w:rFonts w:ascii="Verdana Pro" w:hAnsi="Verdana Pro"/>
            <w:sz w:val="24"/>
            <w:szCs w:val="24"/>
            <w14:ligatures w14:val="none"/>
          </w:rPr>
          <w:t>Clink this link to Reserve your Spot in the Photo-share!</w:t>
        </w:r>
      </w:hyperlink>
      <w:r>
        <w:rPr>
          <w:rFonts w:ascii="Verdana Pro" w:hAnsi="Verdana Pro"/>
          <w:sz w:val="24"/>
          <w:szCs w:val="24"/>
          <w14:ligatures w14:val="none"/>
        </w:rPr>
        <w:t xml:space="preserve"> </w:t>
      </w:r>
    </w:p>
    <w:p w14:paraId="3DF267C7" w14:textId="77777777" w:rsidR="00436FC6" w:rsidRDefault="00436FC6" w:rsidP="00436FC6">
      <w:pPr>
        <w:ind w:right="720"/>
        <w:rPr>
          <w:rFonts w:ascii="Verdana Pro" w:hAnsi="Verdana Pro"/>
          <w:sz w:val="24"/>
          <w:szCs w:val="24"/>
          <w14:ligatures w14:val="none"/>
        </w:rPr>
      </w:pPr>
    </w:p>
    <w:p w14:paraId="17841E67" w14:textId="77777777" w:rsidR="00436FC6" w:rsidRDefault="00436FC6" w:rsidP="00436FC6">
      <w:pPr>
        <w:ind w:right="720"/>
        <w:rPr>
          <w:rFonts w:ascii="Verdana Pro" w:hAnsi="Verdana Pro"/>
          <w:color w:val="002060"/>
          <w:sz w:val="28"/>
          <w:szCs w:val="28"/>
          <w14:ligatures w14:val="none"/>
        </w:rPr>
      </w:pPr>
      <w:r>
        <w:rPr>
          <w:rFonts w:ascii="Verdana Pro" w:hAnsi="Verdana Pro"/>
          <w:b/>
          <w:bCs/>
          <w:color w:val="002060"/>
          <w:sz w:val="28"/>
          <w:szCs w:val="28"/>
          <w14:ligatures w14:val="none"/>
        </w:rPr>
        <w:t xml:space="preserve">Diversity and Inclusion Events </w:t>
      </w:r>
    </w:p>
    <w:p w14:paraId="428F187B" w14:textId="77777777" w:rsidR="00436FC6" w:rsidRDefault="00436FC6" w:rsidP="00436FC6">
      <w:pPr>
        <w:ind w:left="360" w:right="720"/>
        <w:rPr>
          <w:rFonts w:ascii="Verdana Pro" w:hAnsi="Verdana Pro"/>
          <w:color w:val="000000"/>
          <w:sz w:val="24"/>
          <w:szCs w:val="24"/>
          <w14:ligatures w14:val="none"/>
        </w:rPr>
      </w:pPr>
      <w:hyperlink r:id="rId9" w:history="1">
        <w:r>
          <w:rPr>
            <w:rStyle w:val="Hyperlink"/>
            <w:rFonts w:ascii="Verdana Pro" w:hAnsi="Verdana Pro"/>
            <w:sz w:val="24"/>
            <w:szCs w:val="24"/>
            <w14:ligatures w14:val="none"/>
          </w:rPr>
          <w:t>Click here for Diversity and Inclusion Campus Event Information</w:t>
        </w:r>
      </w:hyperlink>
    </w:p>
    <w:p w14:paraId="06AAEFF8" w14:textId="77777777" w:rsidR="00436FC6" w:rsidRDefault="00436FC6" w:rsidP="00436FC6">
      <w:pPr>
        <w:ind w:left="360" w:right="720"/>
        <w:rPr>
          <w:rFonts w:ascii="Verdana Pro" w:hAnsi="Verdana Pro"/>
          <w:color w:val="F76900"/>
          <w:sz w:val="24"/>
          <w:szCs w:val="24"/>
          <w14:ligatures w14:val="none"/>
        </w:rPr>
      </w:pPr>
    </w:p>
    <w:p w14:paraId="66C4A2EE" w14:textId="77777777" w:rsidR="00436FC6" w:rsidRDefault="00436FC6" w:rsidP="00436FC6">
      <w:pPr>
        <w:ind w:left="360" w:right="720"/>
        <w:rPr>
          <w:rFonts w:ascii="Verdana Pro" w:hAnsi="Verdana Pro"/>
          <w:color w:val="F76900"/>
          <w:sz w:val="24"/>
          <w:szCs w:val="24"/>
          <w14:ligatures w14:val="none"/>
        </w:rPr>
      </w:pPr>
      <w:r>
        <w:rPr>
          <w:rFonts w:ascii="Verdana Pro" w:hAnsi="Verdana Pro"/>
          <w:color w:val="F76900"/>
          <w:sz w:val="24"/>
          <w:szCs w:val="24"/>
          <w14:ligatures w14:val="none"/>
        </w:rPr>
        <w:t xml:space="preserve">Sneak Peek at Some Upcoming event: </w:t>
      </w:r>
    </w:p>
    <w:p w14:paraId="20AB7A40" w14:textId="77777777" w:rsidR="00436FC6" w:rsidRDefault="00436FC6" w:rsidP="00436FC6">
      <w:pPr>
        <w:numPr>
          <w:ilvl w:val="0"/>
          <w:numId w:val="19"/>
        </w:numPr>
        <w:ind w:left="1080" w:right="720"/>
        <w:rPr>
          <w:rFonts w:ascii="Verdana Pro" w:hAnsi="Verdana Pro"/>
          <w:color w:val="000000"/>
          <w:sz w:val="24"/>
          <w:szCs w:val="24"/>
          <w14:ligatures w14:val="none"/>
        </w:rPr>
      </w:pPr>
      <w:hyperlink r:id="rId10" w:history="1">
        <w:r>
          <w:rPr>
            <w:rStyle w:val="Hyperlink"/>
            <w:rFonts w:ascii="Verdana Pro" w:hAnsi="Verdana Pro"/>
            <w:sz w:val="24"/>
            <w:szCs w:val="24"/>
            <w14:ligatures w14:val="none"/>
          </w:rPr>
          <w:t>Thursday Morning Roundtable (</w:t>
        </w:r>
        <w:proofErr w:type="spellStart"/>
        <w:r>
          <w:rPr>
            <w:rStyle w:val="Hyperlink"/>
            <w:rFonts w:ascii="Verdana Pro" w:hAnsi="Verdana Pro"/>
            <w:sz w:val="24"/>
            <w:szCs w:val="24"/>
            <w14:ligatures w14:val="none"/>
          </w:rPr>
          <w:t>TMR</w:t>
        </w:r>
        <w:proofErr w:type="spellEnd"/>
        <w:r>
          <w:rPr>
            <w:rStyle w:val="Hyperlink"/>
            <w:rFonts w:ascii="Verdana Pro" w:hAnsi="Verdana Pro"/>
            <w:sz w:val="24"/>
            <w:szCs w:val="24"/>
            <w14:ligatures w14:val="none"/>
          </w:rPr>
          <w:t>): Hamid Ekbia</w:t>
        </w:r>
      </w:hyperlink>
    </w:p>
    <w:p w14:paraId="6D7DB167" w14:textId="77777777" w:rsidR="00436FC6" w:rsidRDefault="00436FC6" w:rsidP="00436FC6">
      <w:pPr>
        <w:ind w:left="1080" w:right="720" w:firstLine="720"/>
        <w:rPr>
          <w:rFonts w:ascii="Verdana Pro" w:hAnsi="Verdana Pro"/>
          <w:color w:val="000000"/>
          <w:sz w:val="24"/>
          <w:szCs w:val="24"/>
          <w14:ligatures w14:val="none"/>
        </w:rPr>
      </w:pPr>
      <w:r>
        <w:rPr>
          <w:rFonts w:ascii="Verdana Pro" w:hAnsi="Verdana Pro"/>
          <w:color w:val="000000"/>
          <w:sz w:val="24"/>
          <w:szCs w:val="24"/>
          <w14:ligatures w14:val="none"/>
        </w:rPr>
        <w:t xml:space="preserve">October 5, </w:t>
      </w:r>
      <w:proofErr w:type="gramStart"/>
      <w:r>
        <w:rPr>
          <w:rFonts w:ascii="Verdana Pro" w:hAnsi="Verdana Pro"/>
          <w:color w:val="000000"/>
          <w:sz w:val="24"/>
          <w:szCs w:val="24"/>
          <w14:ligatures w14:val="none"/>
        </w:rPr>
        <w:t>2023</w:t>
      </w:r>
      <w:proofErr w:type="gramEnd"/>
      <w:r>
        <w:rPr>
          <w:rFonts w:ascii="Verdana Pro" w:hAnsi="Verdana Pro"/>
          <w:color w:val="000000"/>
          <w:sz w:val="24"/>
          <w:szCs w:val="24"/>
          <w14:ligatures w14:val="none"/>
        </w:rPr>
        <w:t xml:space="preserve"> at 8:00am – 9:00am EDT (Virtual)</w:t>
      </w:r>
    </w:p>
    <w:p w14:paraId="0A0BB98D" w14:textId="77777777" w:rsidR="00436FC6" w:rsidRDefault="00436FC6" w:rsidP="00436FC6">
      <w:pPr>
        <w:numPr>
          <w:ilvl w:val="0"/>
          <w:numId w:val="19"/>
        </w:numPr>
        <w:ind w:left="1080" w:right="720"/>
        <w:rPr>
          <w:rFonts w:ascii="Verdana Pro" w:hAnsi="Verdana Pro"/>
          <w:color w:val="000000"/>
          <w:sz w:val="24"/>
          <w:szCs w:val="24"/>
          <w14:ligatures w14:val="none"/>
        </w:rPr>
      </w:pPr>
      <w:hyperlink r:id="rId11" w:history="1">
        <w:proofErr w:type="spellStart"/>
        <w:r>
          <w:rPr>
            <w:rStyle w:val="Hyperlink"/>
            <w:rFonts w:ascii="Verdana Pro" w:hAnsi="Verdana Pro"/>
            <w:sz w:val="24"/>
            <w:szCs w:val="24"/>
            <w14:ligatures w14:val="none"/>
          </w:rPr>
          <w:t>Latine</w:t>
        </w:r>
        <w:proofErr w:type="spellEnd"/>
        <w:r>
          <w:rPr>
            <w:rStyle w:val="Hyperlink"/>
            <w:rFonts w:ascii="Verdana Pro" w:hAnsi="Verdana Pro"/>
            <w:sz w:val="24"/>
            <w:szCs w:val="24"/>
            <w14:ligatures w14:val="none"/>
          </w:rPr>
          <w:t xml:space="preserve"> Heritage Month Celebration</w:t>
        </w:r>
      </w:hyperlink>
      <w:r>
        <w:rPr>
          <w:rFonts w:ascii="Verdana Pro" w:hAnsi="Verdana Pro"/>
          <w:color w:val="000000"/>
          <w:sz w:val="24"/>
          <w:szCs w:val="24"/>
          <w14:ligatures w14:val="none"/>
        </w:rPr>
        <w:t xml:space="preserve"> </w:t>
      </w:r>
    </w:p>
    <w:p w14:paraId="7EDA16E2" w14:textId="77777777" w:rsidR="00436FC6" w:rsidRDefault="00436FC6" w:rsidP="00436FC6">
      <w:pPr>
        <w:ind w:left="1080" w:right="720" w:firstLine="720"/>
        <w:rPr>
          <w:rFonts w:ascii="Verdana Pro" w:hAnsi="Verdana Pro"/>
          <w:color w:val="000000"/>
          <w:sz w:val="24"/>
          <w:szCs w:val="24"/>
          <w14:ligatures w14:val="none"/>
        </w:rPr>
      </w:pPr>
      <w:r>
        <w:rPr>
          <w:rFonts w:ascii="Verdana Pro" w:hAnsi="Verdana Pro"/>
          <w:color w:val="000000"/>
          <w:sz w:val="24"/>
          <w:szCs w:val="24"/>
          <w14:ligatures w14:val="none"/>
        </w:rPr>
        <w:t>September 15 – October 15, 2023 (Campus Wide)</w:t>
      </w:r>
    </w:p>
    <w:p w14:paraId="0FACD2F1" w14:textId="77777777" w:rsidR="00436FC6" w:rsidRDefault="00436FC6" w:rsidP="00436FC6">
      <w:pPr>
        <w:ind w:right="720"/>
        <w:rPr>
          <w:rFonts w:ascii="Verdana Pro" w:hAnsi="Verdana Pro"/>
          <w:b/>
          <w:bCs/>
          <w:color w:val="002060"/>
          <w:sz w:val="24"/>
          <w:szCs w:val="24"/>
          <w14:ligatures w14:val="none"/>
        </w:rPr>
      </w:pPr>
    </w:p>
    <w:p w14:paraId="74251E52" w14:textId="77777777" w:rsidR="00436FC6" w:rsidRDefault="00436FC6" w:rsidP="00436FC6">
      <w:pPr>
        <w:ind w:right="720"/>
        <w:rPr>
          <w:rFonts w:ascii="Verdana Pro" w:hAnsi="Verdana Pro"/>
          <w:b/>
          <w:bCs/>
          <w:color w:val="002060"/>
          <w:sz w:val="28"/>
          <w:szCs w:val="28"/>
          <w14:ligatures w14:val="none"/>
        </w:rPr>
      </w:pPr>
      <w:r>
        <w:rPr>
          <w:rFonts w:ascii="Verdana Pro" w:hAnsi="Verdana Pro"/>
          <w:b/>
          <w:bCs/>
          <w:color w:val="002060"/>
          <w:sz w:val="28"/>
          <w:szCs w:val="28"/>
          <w14:ligatures w14:val="none"/>
        </w:rPr>
        <w:t>LGBTQ History Month Celebration</w:t>
      </w:r>
    </w:p>
    <w:p w14:paraId="4F092786" w14:textId="77777777" w:rsidR="00436FC6" w:rsidRDefault="00436FC6" w:rsidP="00436FC6">
      <w:pPr>
        <w:ind w:left="720" w:right="720"/>
        <w:rPr>
          <w:rFonts w:ascii="Verdana Pro" w:hAnsi="Verdana Pro"/>
          <w:sz w:val="24"/>
          <w:szCs w:val="24"/>
          <w14:ligatures w14:val="none"/>
        </w:rPr>
      </w:pPr>
      <w:r>
        <w:rPr>
          <w:rFonts w:ascii="Verdana Pro" w:hAnsi="Verdana Pro"/>
          <w:sz w:val="24"/>
          <w:szCs w:val="24"/>
          <w14:ligatures w14:val="none"/>
        </w:rPr>
        <w:lastRenderedPageBreak/>
        <w:t xml:space="preserve">Join us this October as the </w:t>
      </w:r>
      <w:hyperlink r:id="rId12" w:history="1">
        <w:r>
          <w:rPr>
            <w:rStyle w:val="Hyperlink"/>
            <w:rFonts w:ascii="Verdana Pro" w:hAnsi="Verdana Pro"/>
            <w:sz w:val="24"/>
            <w:szCs w:val="24"/>
            <w14:ligatures w14:val="none"/>
          </w:rPr>
          <w:t>LGBTQ Resource Center</w:t>
        </w:r>
      </w:hyperlink>
      <w:r>
        <w:rPr>
          <w:rFonts w:ascii="Verdana Pro" w:hAnsi="Verdana Pro"/>
          <w:sz w:val="24"/>
          <w:szCs w:val="24"/>
          <w14:ligatures w14:val="none"/>
        </w:rPr>
        <w:t xml:space="preserve"> unveils a </w:t>
      </w:r>
      <w:hyperlink r:id="rId13" w:history="1">
        <w:r>
          <w:rPr>
            <w:rStyle w:val="Hyperlink"/>
            <w:rFonts w:ascii="Verdana Pro" w:hAnsi="Verdana Pro"/>
            <w:sz w:val="24"/>
            <w:szCs w:val="24"/>
            <w14:ligatures w14:val="none"/>
          </w:rPr>
          <w:t>calendar</w:t>
        </w:r>
      </w:hyperlink>
      <w:r>
        <w:rPr>
          <w:rFonts w:ascii="Verdana Pro" w:hAnsi="Verdana Pro"/>
          <w:sz w:val="24"/>
          <w:szCs w:val="24"/>
          <w14:ligatures w14:val="none"/>
        </w:rPr>
        <w:t xml:space="preserve"> that explores LGBTQ and global communities through an intersectional lens. Our official kickoff is on </w:t>
      </w:r>
      <w:r>
        <w:rPr>
          <w:rFonts w:ascii="Verdana Pro" w:hAnsi="Verdana Pro"/>
          <w:color w:val="C55A11"/>
          <w:sz w:val="24"/>
          <w:szCs w:val="24"/>
          <w14:ligatures w14:val="none"/>
        </w:rPr>
        <w:t>Monday, Oct. 2</w:t>
      </w:r>
      <w:r>
        <w:rPr>
          <w:rFonts w:ascii="Verdana Pro" w:hAnsi="Verdana Pro"/>
          <w:sz w:val="24"/>
          <w:szCs w:val="24"/>
          <w14:ligatures w14:val="none"/>
        </w:rPr>
        <w:t>.</w:t>
      </w:r>
    </w:p>
    <w:p w14:paraId="2D3E23B6" w14:textId="77777777" w:rsidR="00436FC6" w:rsidRDefault="00436FC6" w:rsidP="00436FC6">
      <w:pPr>
        <w:ind w:left="720" w:right="720"/>
        <w:rPr>
          <w:rFonts w:ascii="Verdana Pro" w:hAnsi="Verdana Pro"/>
          <w:sz w:val="24"/>
          <w:szCs w:val="24"/>
          <w14:ligatures w14:val="none"/>
        </w:rPr>
      </w:pPr>
    </w:p>
    <w:p w14:paraId="43ECC366" w14:textId="77777777" w:rsidR="00436FC6" w:rsidRDefault="00436FC6" w:rsidP="00436FC6">
      <w:pPr>
        <w:ind w:left="720" w:right="720"/>
        <w:rPr>
          <w:rFonts w:ascii="Verdana Pro" w:hAnsi="Verdana Pro"/>
          <w:sz w:val="24"/>
          <w:szCs w:val="24"/>
          <w14:ligatures w14:val="none"/>
        </w:rPr>
      </w:pPr>
      <w:r>
        <w:rPr>
          <w:rFonts w:ascii="Verdana Pro" w:hAnsi="Verdana Pro"/>
          <w:sz w:val="24"/>
          <w:szCs w:val="24"/>
          <w14:ligatures w14:val="none"/>
        </w:rPr>
        <w:t>LGBTQ History Month, established by Rodney Wilson in 1994, has become a vital part of recognizing LGBTQ contributions and history. This month coincides with National Coming Out Day on Oct. 11 and the anniversary of the first march on Washington for gay and lesbian rights in 1979.</w:t>
      </w:r>
    </w:p>
    <w:p w14:paraId="6D11086D" w14:textId="77777777" w:rsidR="00436FC6" w:rsidRDefault="00436FC6" w:rsidP="00436FC6">
      <w:pPr>
        <w:ind w:left="720" w:right="720"/>
        <w:rPr>
          <w:rFonts w:ascii="Verdana Pro" w:hAnsi="Verdana Pro"/>
          <w:sz w:val="24"/>
          <w:szCs w:val="24"/>
          <w14:ligatures w14:val="none"/>
        </w:rPr>
      </w:pPr>
    </w:p>
    <w:p w14:paraId="417D3EC6" w14:textId="77777777" w:rsidR="00436FC6" w:rsidRDefault="00436FC6" w:rsidP="00436FC6">
      <w:pPr>
        <w:ind w:left="720" w:right="720"/>
        <w:rPr>
          <w:rFonts w:ascii="Verdana Pro" w:hAnsi="Verdana Pro"/>
          <w:sz w:val="24"/>
          <w:szCs w:val="24"/>
          <w14:ligatures w14:val="none"/>
        </w:rPr>
      </w:pPr>
      <w:r>
        <w:rPr>
          <w:rFonts w:ascii="Verdana Pro" w:hAnsi="Verdana Pro"/>
          <w:sz w:val="24"/>
          <w:szCs w:val="24"/>
          <w14:ligatures w14:val="none"/>
        </w:rPr>
        <w:t>Throughout October, the LGBTQ Resource Center is offering a range of educational and social events, discussions, and more to help you learn about and celebrate the LGBTQIA+ community. This month supports our ongoing efforts to raise awareness, offer support, and promote inclusion on campus and beyond.</w:t>
      </w:r>
    </w:p>
    <w:p w14:paraId="7CDE1176" w14:textId="77777777" w:rsidR="00436FC6" w:rsidRDefault="00436FC6" w:rsidP="00436FC6">
      <w:pPr>
        <w:ind w:left="720" w:right="720"/>
        <w:rPr>
          <w:rFonts w:ascii="Verdana Pro" w:hAnsi="Verdana Pro"/>
          <w:sz w:val="24"/>
          <w:szCs w:val="24"/>
          <w14:ligatures w14:val="none"/>
        </w:rPr>
      </w:pPr>
    </w:p>
    <w:p w14:paraId="6E50CC68" w14:textId="77777777" w:rsidR="00436FC6" w:rsidRDefault="00436FC6" w:rsidP="00436FC6">
      <w:pPr>
        <w:ind w:left="720" w:right="720"/>
        <w:rPr>
          <w:rFonts w:ascii="Verdana Pro" w:hAnsi="Verdana Pro"/>
          <w:sz w:val="24"/>
          <w:szCs w:val="24"/>
          <w14:ligatures w14:val="none"/>
        </w:rPr>
      </w:pPr>
      <w:r>
        <w:rPr>
          <w:rFonts w:ascii="Verdana Pro" w:hAnsi="Verdana Pro"/>
          <w:sz w:val="24"/>
          <w:szCs w:val="24"/>
          <w14:ligatures w14:val="none"/>
        </w:rPr>
        <w:t xml:space="preserve">In a time when anti-LGBTQ bills threaten our community, it's crucial to educate ourselves about our history and future. </w:t>
      </w:r>
    </w:p>
    <w:p w14:paraId="2CBEAB64" w14:textId="77777777" w:rsidR="00436FC6" w:rsidRDefault="00436FC6" w:rsidP="00436FC6">
      <w:pPr>
        <w:ind w:left="720" w:right="720"/>
        <w:rPr>
          <w:rFonts w:ascii="Verdana Pro" w:hAnsi="Verdana Pro"/>
          <w:sz w:val="24"/>
          <w:szCs w:val="24"/>
          <w14:ligatures w14:val="none"/>
        </w:rPr>
      </w:pPr>
    </w:p>
    <w:p w14:paraId="29C1EDAD" w14:textId="77777777" w:rsidR="00436FC6" w:rsidRDefault="00436FC6" w:rsidP="00436FC6">
      <w:pPr>
        <w:ind w:left="720" w:right="720"/>
        <w:rPr>
          <w:rFonts w:ascii="Verdana Pro" w:hAnsi="Verdana Pro"/>
          <w:sz w:val="24"/>
          <w:szCs w:val="24"/>
          <w14:ligatures w14:val="none"/>
        </w:rPr>
      </w:pPr>
      <w:r>
        <w:rPr>
          <w:rFonts w:ascii="Verdana Pro" w:hAnsi="Verdana Pro"/>
          <w:sz w:val="24"/>
          <w:szCs w:val="24"/>
          <w14:ligatures w14:val="none"/>
        </w:rPr>
        <w:t>Explore Highlights:</w:t>
      </w:r>
    </w:p>
    <w:p w14:paraId="0FC7D13B" w14:textId="77777777" w:rsidR="00436FC6" w:rsidRDefault="00436FC6" w:rsidP="00436FC6">
      <w:pPr>
        <w:ind w:right="720"/>
        <w:rPr>
          <w:rFonts w:ascii="Verdana Pro" w:hAnsi="Verdana Pro"/>
          <w:sz w:val="24"/>
          <w:szCs w:val="24"/>
          <w14:ligatures w14:val="none"/>
        </w:rPr>
      </w:pPr>
    </w:p>
    <w:p w14:paraId="7FB26D91" w14:textId="77777777" w:rsidR="00436FC6" w:rsidRDefault="00436FC6" w:rsidP="00436FC6">
      <w:pPr>
        <w:ind w:left="1440" w:right="720"/>
        <w:rPr>
          <w:rFonts w:ascii="Verdana Pro" w:hAnsi="Verdana Pro"/>
          <w:sz w:val="24"/>
          <w:szCs w:val="24"/>
          <w14:ligatures w14:val="none"/>
        </w:rPr>
      </w:pPr>
      <w:hyperlink r:id="rId14" w:history="1">
        <w:r>
          <w:rPr>
            <w:rStyle w:val="Hyperlink"/>
            <w:rFonts w:ascii="Verdana Pro" w:hAnsi="Verdana Pro"/>
            <w:sz w:val="24"/>
            <w:szCs w:val="24"/>
            <w14:ligatures w14:val="none"/>
          </w:rPr>
          <w:t>Mix It Up: LGBTQ Across the World</w:t>
        </w:r>
      </w:hyperlink>
      <w:r>
        <w:rPr>
          <w:rFonts w:ascii="Verdana Pro" w:hAnsi="Verdana Pro"/>
          <w:sz w:val="24"/>
          <w:szCs w:val="24"/>
          <w14:ligatures w14:val="none"/>
        </w:rPr>
        <w:t xml:space="preserve"> (October 6)</w:t>
      </w:r>
    </w:p>
    <w:p w14:paraId="7B224929" w14:textId="77777777" w:rsidR="00436FC6" w:rsidRDefault="00436FC6" w:rsidP="00436FC6">
      <w:pPr>
        <w:ind w:right="720"/>
        <w:rPr>
          <w:rFonts w:ascii="Verdana Pro" w:hAnsi="Verdana Pro"/>
          <w:sz w:val="24"/>
          <w:szCs w:val="24"/>
          <w14:ligatures w14:val="none"/>
        </w:rPr>
      </w:pPr>
    </w:p>
    <w:p w14:paraId="6D5DA2E7" w14:textId="77777777" w:rsidR="00436FC6" w:rsidRDefault="00436FC6" w:rsidP="00436FC6">
      <w:pPr>
        <w:ind w:left="720" w:right="720" w:firstLine="720"/>
        <w:rPr>
          <w:rFonts w:ascii="Verdana Pro" w:hAnsi="Verdana Pro"/>
          <w:sz w:val="24"/>
          <w:szCs w:val="24"/>
          <w14:ligatures w14:val="none"/>
        </w:rPr>
      </w:pPr>
      <w:hyperlink r:id="rId15" w:history="1">
        <w:r>
          <w:rPr>
            <w:rStyle w:val="Hyperlink"/>
            <w:rFonts w:ascii="Verdana Pro" w:hAnsi="Verdana Pro"/>
            <w:sz w:val="24"/>
            <w:szCs w:val="24"/>
            <w14:ligatures w14:val="none"/>
          </w:rPr>
          <w:t>National Coming Out Day: Chalk the Quad and Tie-Dye</w:t>
        </w:r>
      </w:hyperlink>
      <w:r>
        <w:rPr>
          <w:rFonts w:ascii="Verdana Pro" w:hAnsi="Verdana Pro"/>
          <w:sz w:val="24"/>
          <w:szCs w:val="24"/>
          <w14:ligatures w14:val="none"/>
        </w:rPr>
        <w:t xml:space="preserve"> (October 11)</w:t>
      </w:r>
    </w:p>
    <w:p w14:paraId="3C3F5F3F" w14:textId="77777777" w:rsidR="00436FC6" w:rsidRDefault="00436FC6" w:rsidP="00436FC6">
      <w:pPr>
        <w:ind w:left="1440" w:right="720"/>
        <w:rPr>
          <w:rFonts w:ascii="Verdana Pro" w:hAnsi="Verdana Pro"/>
          <w:sz w:val="24"/>
          <w:szCs w:val="24"/>
          <w14:ligatures w14:val="none"/>
        </w:rPr>
      </w:pPr>
    </w:p>
    <w:p w14:paraId="6635B9F1" w14:textId="77777777" w:rsidR="00436FC6" w:rsidRDefault="00436FC6" w:rsidP="00436FC6">
      <w:pPr>
        <w:ind w:left="1440" w:right="720"/>
        <w:rPr>
          <w:rFonts w:ascii="Verdana Pro" w:hAnsi="Verdana Pro"/>
          <w:sz w:val="24"/>
          <w:szCs w:val="24"/>
          <w14:ligatures w14:val="none"/>
        </w:rPr>
      </w:pPr>
      <w:hyperlink r:id="rId16" w:history="1">
        <w:proofErr w:type="spellStart"/>
        <w:r>
          <w:rPr>
            <w:rStyle w:val="Hyperlink"/>
            <w:rFonts w:ascii="Verdana Pro" w:hAnsi="Verdana Pro"/>
            <w:sz w:val="24"/>
            <w:szCs w:val="24"/>
            <w14:ligatures w14:val="none"/>
          </w:rPr>
          <w:t>Latine</w:t>
        </w:r>
        <w:proofErr w:type="spellEnd"/>
        <w:r>
          <w:rPr>
            <w:rStyle w:val="Hyperlink"/>
            <w:rFonts w:ascii="Verdana Pro" w:hAnsi="Verdana Pro"/>
            <w:sz w:val="24"/>
            <w:szCs w:val="24"/>
            <w14:ligatures w14:val="none"/>
          </w:rPr>
          <w:t xml:space="preserve"> Heritage Month and Fifth Annual LGBTQ History Month Potash Keynote: Salina </w:t>
        </w:r>
        <w:proofErr w:type="spellStart"/>
        <w:r>
          <w:rPr>
            <w:rStyle w:val="Hyperlink"/>
            <w:rFonts w:ascii="Verdana Pro" w:hAnsi="Verdana Pro"/>
            <w:sz w:val="24"/>
            <w:szCs w:val="24"/>
            <w14:ligatures w14:val="none"/>
          </w:rPr>
          <w:t>EsTitties</w:t>
        </w:r>
        <w:proofErr w:type="spellEnd"/>
      </w:hyperlink>
      <w:r>
        <w:rPr>
          <w:rFonts w:ascii="Verdana Pro" w:hAnsi="Verdana Pro"/>
          <w:sz w:val="24"/>
          <w:szCs w:val="24"/>
          <w14:ligatures w14:val="none"/>
        </w:rPr>
        <w:t xml:space="preserve"> (October 19)</w:t>
      </w:r>
    </w:p>
    <w:p w14:paraId="362B4C63" w14:textId="77777777" w:rsidR="00436FC6" w:rsidRDefault="00436FC6" w:rsidP="00436FC6">
      <w:pPr>
        <w:ind w:left="720" w:right="720" w:firstLine="720"/>
        <w:rPr>
          <w:rFonts w:ascii="Verdana Pro" w:hAnsi="Verdana Pro"/>
          <w:sz w:val="24"/>
          <w:szCs w:val="24"/>
          <w14:ligatures w14:val="none"/>
        </w:rPr>
      </w:pPr>
    </w:p>
    <w:p w14:paraId="361E32C7" w14:textId="77777777" w:rsidR="00436FC6" w:rsidRDefault="00436FC6" w:rsidP="00436FC6">
      <w:pPr>
        <w:ind w:left="720" w:right="720" w:firstLine="720"/>
        <w:rPr>
          <w:rFonts w:ascii="Verdana Pro" w:hAnsi="Verdana Pro"/>
          <w:sz w:val="24"/>
          <w:szCs w:val="24"/>
          <w14:ligatures w14:val="none"/>
        </w:rPr>
      </w:pPr>
      <w:hyperlink r:id="rId17" w:history="1">
        <w:r>
          <w:rPr>
            <w:rStyle w:val="Hyperlink"/>
            <w:rFonts w:ascii="Verdana Pro" w:hAnsi="Verdana Pro"/>
            <w:sz w:val="24"/>
            <w:szCs w:val="24"/>
            <w14:ligatures w14:val="none"/>
          </w:rPr>
          <w:t>Vogue Workshop</w:t>
        </w:r>
      </w:hyperlink>
      <w:r>
        <w:rPr>
          <w:rFonts w:ascii="Verdana Pro" w:hAnsi="Verdana Pro"/>
          <w:sz w:val="24"/>
          <w:szCs w:val="24"/>
          <w14:ligatures w14:val="none"/>
        </w:rPr>
        <w:t xml:space="preserve"> (October 20)</w:t>
      </w:r>
    </w:p>
    <w:p w14:paraId="3F8EDAB4" w14:textId="77777777" w:rsidR="00436FC6" w:rsidRDefault="00436FC6" w:rsidP="00436FC6">
      <w:pPr>
        <w:ind w:left="720" w:right="720"/>
        <w:rPr>
          <w:rFonts w:ascii="Verdana Pro" w:hAnsi="Verdana Pro"/>
          <w:sz w:val="24"/>
          <w:szCs w:val="24"/>
          <w14:ligatures w14:val="none"/>
        </w:rPr>
      </w:pPr>
    </w:p>
    <w:p w14:paraId="66690022" w14:textId="77777777" w:rsidR="00436FC6" w:rsidRDefault="00436FC6" w:rsidP="00436FC6">
      <w:pPr>
        <w:ind w:left="720" w:right="720" w:firstLine="720"/>
        <w:rPr>
          <w:rFonts w:ascii="Verdana Pro" w:hAnsi="Verdana Pro"/>
          <w:sz w:val="24"/>
          <w:szCs w:val="24"/>
          <w14:ligatures w14:val="none"/>
        </w:rPr>
      </w:pPr>
      <w:hyperlink r:id="rId18" w:history="1">
        <w:proofErr w:type="spellStart"/>
        <w:r>
          <w:rPr>
            <w:rStyle w:val="Hyperlink"/>
            <w:rFonts w:ascii="Verdana Pro" w:hAnsi="Verdana Pro"/>
            <w:sz w:val="24"/>
            <w:szCs w:val="24"/>
            <w14:ligatures w14:val="none"/>
          </w:rPr>
          <w:t>HalloQueen</w:t>
        </w:r>
        <w:proofErr w:type="spellEnd"/>
        <w:r>
          <w:rPr>
            <w:rStyle w:val="Hyperlink"/>
            <w:rFonts w:ascii="Verdana Pro" w:hAnsi="Verdana Pro"/>
            <w:sz w:val="24"/>
            <w:szCs w:val="24"/>
            <w14:ligatures w14:val="none"/>
          </w:rPr>
          <w:t xml:space="preserve"> Bal</w:t>
        </w:r>
      </w:hyperlink>
      <w:r>
        <w:rPr>
          <w:rFonts w:ascii="Verdana Pro" w:hAnsi="Verdana Pro"/>
          <w:sz w:val="24"/>
          <w:szCs w:val="24"/>
          <w14:ligatures w14:val="none"/>
        </w:rPr>
        <w:t>l (October 21)</w:t>
      </w:r>
    </w:p>
    <w:p w14:paraId="653702E6" w14:textId="77777777" w:rsidR="00436FC6" w:rsidRDefault="00436FC6" w:rsidP="00436FC6">
      <w:pPr>
        <w:ind w:left="1440" w:right="720" w:firstLine="720"/>
        <w:rPr>
          <w:rFonts w:ascii="Verdana Pro" w:hAnsi="Verdana Pro"/>
          <w:sz w:val="24"/>
          <w:szCs w:val="24"/>
          <w14:ligatures w14:val="none"/>
        </w:rPr>
      </w:pPr>
    </w:p>
    <w:p w14:paraId="0A7716A3" w14:textId="77777777" w:rsidR="00436FC6" w:rsidRDefault="00436FC6" w:rsidP="00436FC6">
      <w:pPr>
        <w:ind w:left="720" w:right="720"/>
        <w:rPr>
          <w:rFonts w:ascii="Verdana Pro" w:hAnsi="Verdana Pro"/>
          <w:sz w:val="24"/>
          <w:szCs w:val="24"/>
          <w14:ligatures w14:val="none"/>
        </w:rPr>
      </w:pPr>
      <w:r>
        <w:rPr>
          <w:rFonts w:ascii="Verdana Pro" w:hAnsi="Verdana Pro"/>
          <w:sz w:val="24"/>
          <w:szCs w:val="24"/>
          <w14:ligatures w14:val="none"/>
        </w:rPr>
        <w:t xml:space="preserve">Don't miss your chance to be part of the </w:t>
      </w:r>
      <w:hyperlink r:id="rId19" w:history="1">
        <w:r>
          <w:rPr>
            <w:rStyle w:val="Hyperlink"/>
            <w:rFonts w:ascii="Verdana Pro" w:hAnsi="Verdana Pro"/>
            <w:sz w:val="24"/>
            <w:szCs w:val="24"/>
            <w14:ligatures w14:val="none"/>
          </w:rPr>
          <w:t>Queer and Trans Solidarity List</w:t>
        </w:r>
      </w:hyperlink>
      <w:r>
        <w:rPr>
          <w:rFonts w:ascii="Verdana Pro" w:hAnsi="Verdana Pro"/>
          <w:sz w:val="24"/>
          <w:szCs w:val="24"/>
          <w14:ligatures w14:val="none"/>
        </w:rPr>
        <w:t xml:space="preserve"> for 2023-24. Join us and help strengthen support within our campus communities. </w:t>
      </w:r>
    </w:p>
    <w:p w14:paraId="15AC1FF8" w14:textId="77777777" w:rsidR="00436FC6" w:rsidRDefault="00436FC6" w:rsidP="00436FC6">
      <w:pPr>
        <w:ind w:left="720" w:right="720"/>
        <w:rPr>
          <w:rFonts w:ascii="Verdana Pro" w:hAnsi="Verdana Pro"/>
          <w:sz w:val="24"/>
          <w:szCs w:val="24"/>
          <w14:ligatures w14:val="none"/>
        </w:rPr>
      </w:pPr>
    </w:p>
    <w:p w14:paraId="07531BC7" w14:textId="77777777" w:rsidR="00436FC6" w:rsidRDefault="00436FC6" w:rsidP="00436FC6">
      <w:pPr>
        <w:ind w:left="720" w:right="720"/>
        <w:rPr>
          <w:rFonts w:ascii="Verdana Pro" w:hAnsi="Verdana Pro"/>
          <w:sz w:val="24"/>
          <w:szCs w:val="24"/>
          <w14:ligatures w14:val="none"/>
        </w:rPr>
      </w:pPr>
      <w:r>
        <w:rPr>
          <w:rFonts w:ascii="Verdana Pro" w:hAnsi="Verdana Pro"/>
          <w:sz w:val="24"/>
          <w:szCs w:val="24"/>
          <w14:ligatures w14:val="none"/>
        </w:rPr>
        <w:t>**Submit your name by 11:59 p.m. on Sunday, Oct. 8, to be included.</w:t>
      </w:r>
    </w:p>
    <w:p w14:paraId="1A5D5AFE" w14:textId="77777777" w:rsidR="00436FC6" w:rsidRDefault="00436FC6" w:rsidP="00436FC6">
      <w:pPr>
        <w:ind w:left="720" w:right="720"/>
        <w:rPr>
          <w:rFonts w:ascii="Verdana Pro" w:hAnsi="Verdana Pro"/>
          <w:sz w:val="24"/>
          <w:szCs w:val="24"/>
          <w14:ligatures w14:val="none"/>
        </w:rPr>
      </w:pPr>
    </w:p>
    <w:p w14:paraId="0A787082" w14:textId="77777777" w:rsidR="00436FC6" w:rsidRDefault="00436FC6" w:rsidP="00436FC6">
      <w:pPr>
        <w:ind w:left="720" w:right="720"/>
        <w:rPr>
          <w:rFonts w:ascii="Verdana Pro" w:hAnsi="Verdana Pro"/>
          <w:sz w:val="24"/>
          <w:szCs w:val="24"/>
          <w14:ligatures w14:val="none"/>
        </w:rPr>
      </w:pPr>
      <w:r>
        <w:rPr>
          <w:rFonts w:ascii="Verdana Pro" w:hAnsi="Verdana Pro"/>
          <w:sz w:val="24"/>
          <w:szCs w:val="24"/>
          <w14:ligatures w14:val="none"/>
        </w:rPr>
        <w:t xml:space="preserve">For more details or accommodation requests, contact the LGBTQ Resource Center at 315.443.0228 or </w:t>
      </w:r>
      <w:hyperlink r:id="rId20" w:history="1">
        <w:r>
          <w:rPr>
            <w:rStyle w:val="Hyperlink"/>
            <w:rFonts w:ascii="Verdana Pro" w:hAnsi="Verdana Pro"/>
            <w:sz w:val="24"/>
            <w:szCs w:val="24"/>
            <w14:ligatures w14:val="none"/>
          </w:rPr>
          <w:t>lgbtq@syr.edu</w:t>
        </w:r>
      </w:hyperlink>
      <w:r>
        <w:rPr>
          <w:rFonts w:ascii="Verdana Pro" w:hAnsi="Verdana Pro"/>
          <w:sz w:val="24"/>
          <w:szCs w:val="24"/>
          <w14:ligatures w14:val="none"/>
        </w:rPr>
        <w:t xml:space="preserve">. </w:t>
      </w:r>
    </w:p>
    <w:p w14:paraId="4980E179" w14:textId="77777777" w:rsidR="00436FC6" w:rsidRDefault="00436FC6" w:rsidP="00436FC6">
      <w:pPr>
        <w:ind w:right="720"/>
        <w:rPr>
          <w:rFonts w:ascii="Verdana Pro" w:hAnsi="Verdana Pro"/>
          <w:b/>
          <w:bCs/>
          <w:color w:val="002060"/>
          <w:sz w:val="24"/>
          <w:szCs w:val="24"/>
          <w14:ligatures w14:val="none"/>
        </w:rPr>
      </w:pPr>
    </w:p>
    <w:p w14:paraId="7056CC46" w14:textId="77777777" w:rsidR="00436FC6" w:rsidRDefault="00436FC6" w:rsidP="00436FC6">
      <w:pPr>
        <w:ind w:right="720"/>
        <w:rPr>
          <w:rFonts w:ascii="Verdana Pro" w:hAnsi="Verdana Pro"/>
          <w:b/>
          <w:bCs/>
          <w:color w:val="002060"/>
          <w:sz w:val="28"/>
          <w:szCs w:val="28"/>
          <w14:ligatures w14:val="none"/>
        </w:rPr>
      </w:pPr>
      <w:r>
        <w:rPr>
          <w:rFonts w:ascii="Verdana Pro" w:hAnsi="Verdana Pro"/>
          <w:b/>
          <w:bCs/>
          <w:color w:val="002060"/>
          <w:sz w:val="28"/>
          <w:szCs w:val="28"/>
          <w14:ligatures w14:val="none"/>
        </w:rPr>
        <w:t>Affinity Groups</w:t>
      </w:r>
    </w:p>
    <w:p w14:paraId="4CE79A28" w14:textId="77777777" w:rsidR="00436FC6" w:rsidRDefault="00436FC6" w:rsidP="00436FC6">
      <w:pPr>
        <w:shd w:val="clear" w:color="auto" w:fill="FFFFFF"/>
        <w:ind w:left="720"/>
        <w:rPr>
          <w:rFonts w:ascii="Verdana Pro" w:hAnsi="Verdana Pro"/>
          <w:sz w:val="24"/>
          <w:szCs w:val="24"/>
          <w14:ligatures w14:val="none"/>
        </w:rPr>
      </w:pPr>
      <w:r>
        <w:rPr>
          <w:rFonts w:ascii="Verdana Pro" w:hAnsi="Verdana Pro"/>
          <w:color w:val="000000"/>
          <w:sz w:val="24"/>
          <w:szCs w:val="24"/>
          <w14:ligatures w14:val="none"/>
        </w:rPr>
        <w:t>Maxwell is home to few different affinity groups for faculty and staff. These school-wide groups bring together individuals with similar identities to provide community and additional mentoring and to empower them during their time in Maxwell. They are intended to complement similar groups across the broader campus and aim to fill gaps to ensure we are creating an environment where everyone feels they belong. </w:t>
      </w:r>
    </w:p>
    <w:p w14:paraId="6C11CCC4" w14:textId="77777777" w:rsidR="00436FC6" w:rsidRDefault="00436FC6" w:rsidP="00436FC6">
      <w:pPr>
        <w:shd w:val="clear" w:color="auto" w:fill="FFFFFF"/>
        <w:ind w:left="720"/>
        <w:rPr>
          <w:rFonts w:ascii="Verdana Pro" w:hAnsi="Verdana Pro"/>
          <w:sz w:val="24"/>
          <w:szCs w:val="24"/>
          <w14:ligatures w14:val="none"/>
        </w:rPr>
      </w:pPr>
    </w:p>
    <w:p w14:paraId="01E96C0D" w14:textId="77777777" w:rsidR="00436FC6" w:rsidRDefault="00436FC6" w:rsidP="00436FC6">
      <w:pPr>
        <w:shd w:val="clear" w:color="auto" w:fill="FFFFFF"/>
        <w:ind w:left="720"/>
        <w:rPr>
          <w:rFonts w:ascii="Verdana Pro" w:hAnsi="Verdana Pro"/>
          <w:sz w:val="24"/>
          <w:szCs w:val="24"/>
          <w14:ligatures w14:val="none"/>
        </w:rPr>
      </w:pPr>
      <w:r>
        <w:rPr>
          <w:rFonts w:ascii="Verdana Pro" w:hAnsi="Verdana Pro"/>
          <w:color w:val="000000"/>
          <w:sz w:val="24"/>
          <w:szCs w:val="24"/>
          <w14:ligatures w14:val="none"/>
        </w:rPr>
        <w:t>To learn about existing groups in Maxwell or join them, please contact:</w:t>
      </w:r>
    </w:p>
    <w:p w14:paraId="72E2D11D" w14:textId="77777777" w:rsidR="00436FC6" w:rsidRDefault="00436FC6" w:rsidP="00436FC6">
      <w:pPr>
        <w:shd w:val="clear" w:color="auto" w:fill="FFFFFF"/>
        <w:ind w:left="720"/>
        <w:rPr>
          <w:rFonts w:ascii="Verdana Pro" w:hAnsi="Verdana Pro"/>
          <w:sz w:val="24"/>
          <w:szCs w:val="24"/>
          <w14:ligatures w14:val="none"/>
        </w:rPr>
      </w:pPr>
    </w:p>
    <w:p w14:paraId="027D2DB1" w14:textId="77777777" w:rsidR="00436FC6" w:rsidRDefault="00436FC6" w:rsidP="00436FC6">
      <w:pPr>
        <w:shd w:val="clear" w:color="auto" w:fill="FFFFFF"/>
        <w:ind w:left="1440"/>
        <w:rPr>
          <w:rFonts w:ascii="Verdana Pro" w:hAnsi="Verdana Pro"/>
          <w:color w:val="C45911"/>
          <w:sz w:val="24"/>
          <w:szCs w:val="24"/>
          <w14:ligatures w14:val="none"/>
        </w:rPr>
      </w:pPr>
      <w:r>
        <w:rPr>
          <w:rFonts w:ascii="Verdana Pro" w:hAnsi="Verdana Pro"/>
          <w:color w:val="C45911"/>
          <w:sz w:val="24"/>
          <w:szCs w:val="24"/>
          <w14:ligatures w14:val="none"/>
        </w:rPr>
        <w:t>Faculty of Color</w:t>
      </w:r>
    </w:p>
    <w:p w14:paraId="174E95ED" w14:textId="77777777" w:rsidR="00436FC6" w:rsidRDefault="00436FC6" w:rsidP="00436FC6">
      <w:pPr>
        <w:shd w:val="clear" w:color="auto" w:fill="FFFFFF"/>
        <w:ind w:left="1440" w:firstLine="720"/>
        <w:rPr>
          <w:rFonts w:ascii="Verdana Pro" w:hAnsi="Verdana Pro"/>
          <w:sz w:val="24"/>
          <w:szCs w:val="24"/>
          <w14:ligatures w14:val="none"/>
        </w:rPr>
      </w:pPr>
      <w:r>
        <w:rPr>
          <w:rFonts w:ascii="Verdana Pro" w:hAnsi="Verdana Pro"/>
          <w:color w:val="000000"/>
          <w:sz w:val="24"/>
          <w:szCs w:val="24"/>
          <w14:ligatures w14:val="none"/>
        </w:rPr>
        <w:t>Junko Takeda (</w:t>
      </w:r>
      <w:hyperlink r:id="rId21" w:history="1">
        <w:r>
          <w:rPr>
            <w:rStyle w:val="Hyperlink"/>
            <w:rFonts w:ascii="Verdana Pro" w:hAnsi="Verdana Pro"/>
            <w:color w:val="0070C0"/>
            <w:sz w:val="24"/>
            <w:szCs w:val="24"/>
            <w14:ligatures w14:val="none"/>
          </w:rPr>
          <w:t>jtakeda@syr.edu</w:t>
        </w:r>
      </w:hyperlink>
      <w:r>
        <w:rPr>
          <w:rFonts w:ascii="Verdana Pro" w:hAnsi="Verdana Pro"/>
          <w:color w:val="000000"/>
          <w:sz w:val="24"/>
          <w:szCs w:val="24"/>
          <w14:ligatures w14:val="none"/>
        </w:rPr>
        <w:t>), Devashish Mitra (</w:t>
      </w:r>
      <w:hyperlink r:id="rId22" w:history="1">
        <w:r>
          <w:rPr>
            <w:rStyle w:val="Hyperlink"/>
            <w:rFonts w:ascii="Verdana Pro" w:hAnsi="Verdana Pro"/>
            <w:color w:val="0070C0"/>
            <w:sz w:val="24"/>
            <w:szCs w:val="24"/>
            <w14:ligatures w14:val="none"/>
          </w:rPr>
          <w:t>dmitra@syr.edu</w:t>
        </w:r>
      </w:hyperlink>
      <w:r>
        <w:rPr>
          <w:rFonts w:ascii="Verdana Pro" w:hAnsi="Verdana Pro"/>
          <w:color w:val="000000"/>
          <w:sz w:val="24"/>
          <w:szCs w:val="24"/>
          <w14:ligatures w14:val="none"/>
        </w:rPr>
        <w:t xml:space="preserve">) </w:t>
      </w:r>
    </w:p>
    <w:p w14:paraId="3CDA6889" w14:textId="77777777" w:rsidR="00436FC6" w:rsidRDefault="00436FC6" w:rsidP="00436FC6">
      <w:pPr>
        <w:shd w:val="clear" w:color="auto" w:fill="FFFFFF"/>
        <w:ind w:left="1440"/>
        <w:rPr>
          <w:rFonts w:ascii="Verdana Pro" w:hAnsi="Verdana Pro"/>
          <w:sz w:val="24"/>
          <w:szCs w:val="24"/>
          <w14:ligatures w14:val="none"/>
        </w:rPr>
      </w:pPr>
    </w:p>
    <w:p w14:paraId="21E92C88" w14:textId="77777777" w:rsidR="00436FC6" w:rsidRDefault="00436FC6" w:rsidP="00436FC6">
      <w:pPr>
        <w:shd w:val="clear" w:color="auto" w:fill="FFFFFF"/>
        <w:ind w:left="1440"/>
        <w:rPr>
          <w:rFonts w:ascii="Verdana Pro" w:hAnsi="Verdana Pro"/>
          <w:color w:val="C45911"/>
          <w:sz w:val="24"/>
          <w:szCs w:val="24"/>
          <w14:ligatures w14:val="none"/>
        </w:rPr>
      </w:pPr>
      <w:r>
        <w:rPr>
          <w:rFonts w:ascii="Verdana Pro" w:hAnsi="Verdana Pro"/>
          <w:color w:val="C45911"/>
          <w:sz w:val="24"/>
          <w:szCs w:val="24"/>
          <w14:ligatures w14:val="none"/>
        </w:rPr>
        <w:t xml:space="preserve">Staff of Color </w:t>
      </w:r>
    </w:p>
    <w:p w14:paraId="095E324E" w14:textId="77777777" w:rsidR="00436FC6" w:rsidRDefault="00436FC6" w:rsidP="00436FC6">
      <w:pPr>
        <w:shd w:val="clear" w:color="auto" w:fill="FFFFFF"/>
        <w:ind w:left="1440" w:firstLine="720"/>
        <w:rPr>
          <w:rFonts w:ascii="Verdana Pro" w:hAnsi="Verdana Pro"/>
          <w:sz w:val="24"/>
          <w:szCs w:val="24"/>
          <w14:ligatures w14:val="none"/>
        </w:rPr>
      </w:pPr>
      <w:r>
        <w:rPr>
          <w:rFonts w:ascii="Verdana Pro" w:hAnsi="Verdana Pro"/>
          <w:color w:val="000000"/>
          <w:sz w:val="24"/>
          <w:szCs w:val="24"/>
          <w14:ligatures w14:val="none"/>
        </w:rPr>
        <w:t>Stephanie Williams (</w:t>
      </w:r>
      <w:hyperlink r:id="rId23" w:history="1">
        <w:r>
          <w:rPr>
            <w:rStyle w:val="Hyperlink"/>
            <w:rFonts w:ascii="Verdana Pro" w:hAnsi="Verdana Pro"/>
            <w:color w:val="0070C0"/>
            <w:sz w:val="24"/>
            <w:szCs w:val="24"/>
            <w14:ligatures w14:val="none"/>
          </w:rPr>
          <w:t>sdwillia@syr.edu</w:t>
        </w:r>
      </w:hyperlink>
      <w:r>
        <w:rPr>
          <w:rFonts w:ascii="Verdana Pro" w:hAnsi="Verdana Pro"/>
          <w:color w:val="000000"/>
          <w:sz w:val="24"/>
          <w:szCs w:val="24"/>
          <w14:ligatures w14:val="none"/>
        </w:rPr>
        <w:t xml:space="preserve">)  </w:t>
      </w:r>
    </w:p>
    <w:p w14:paraId="7DBC8617" w14:textId="77777777" w:rsidR="00436FC6" w:rsidRDefault="00436FC6" w:rsidP="00436FC6">
      <w:pPr>
        <w:shd w:val="clear" w:color="auto" w:fill="FFFFFF"/>
        <w:ind w:left="1440"/>
        <w:rPr>
          <w:rFonts w:ascii="Verdana Pro" w:hAnsi="Verdana Pro"/>
          <w:sz w:val="24"/>
          <w:szCs w:val="24"/>
          <w14:ligatures w14:val="none"/>
        </w:rPr>
      </w:pPr>
      <w:r>
        <w:rPr>
          <w:rFonts w:ascii="Verdana Pro" w:hAnsi="Verdana Pro"/>
          <w:color w:val="000000"/>
          <w:sz w:val="24"/>
          <w:szCs w:val="24"/>
          <w14:ligatures w14:val="none"/>
        </w:rPr>
        <w:t>           </w:t>
      </w:r>
    </w:p>
    <w:p w14:paraId="4471238E" w14:textId="77777777" w:rsidR="00436FC6" w:rsidRDefault="00436FC6" w:rsidP="00436FC6">
      <w:pPr>
        <w:shd w:val="clear" w:color="auto" w:fill="FFFFFF"/>
        <w:ind w:left="720"/>
        <w:rPr>
          <w:rFonts w:ascii="Verdana Pro" w:hAnsi="Verdana Pro"/>
          <w:sz w:val="24"/>
          <w:szCs w:val="24"/>
          <w14:ligatures w14:val="none"/>
        </w:rPr>
      </w:pPr>
      <w:r>
        <w:rPr>
          <w:rFonts w:ascii="Verdana Pro" w:hAnsi="Verdana Pro"/>
          <w:color w:val="000000"/>
          <w:sz w:val="24"/>
          <w:szCs w:val="24"/>
          <w14:ligatures w14:val="none"/>
        </w:rPr>
        <w:t>Syracuse University offers campus-wide resources for community-building within the Intercultural Collective at the Schine Student Center—including the </w:t>
      </w:r>
      <w:hyperlink r:id="rId24" w:history="1">
        <w:r>
          <w:rPr>
            <w:rStyle w:val="Hyperlink"/>
            <w:rFonts w:ascii="Verdana Pro" w:hAnsi="Verdana Pro"/>
            <w:color w:val="0070C0"/>
            <w:sz w:val="24"/>
            <w:szCs w:val="24"/>
            <w14:ligatures w14:val="none"/>
          </w:rPr>
          <w:t>Office of Multicultural Affairs</w:t>
        </w:r>
      </w:hyperlink>
      <w:r>
        <w:rPr>
          <w:rFonts w:ascii="Verdana Pro" w:hAnsi="Verdana Pro"/>
          <w:color w:val="000000"/>
          <w:sz w:val="24"/>
          <w:szCs w:val="24"/>
          <w14:ligatures w14:val="none"/>
        </w:rPr>
        <w:t>, </w:t>
      </w:r>
      <w:hyperlink r:id="rId25" w:history="1">
        <w:r>
          <w:rPr>
            <w:rStyle w:val="Hyperlink"/>
            <w:rFonts w:ascii="Verdana Pro" w:hAnsi="Verdana Pro"/>
            <w:color w:val="0070C0"/>
            <w:sz w:val="24"/>
            <w:szCs w:val="24"/>
            <w14:ligatures w14:val="none"/>
          </w:rPr>
          <w:t>the Disability Cultural Center</w:t>
        </w:r>
      </w:hyperlink>
      <w:r>
        <w:rPr>
          <w:rFonts w:ascii="Verdana Pro" w:hAnsi="Verdana Pro"/>
          <w:color w:val="000000"/>
          <w:sz w:val="24"/>
          <w:szCs w:val="24"/>
          <w14:ligatures w14:val="none"/>
        </w:rPr>
        <w:t>, and the</w:t>
      </w:r>
      <w:hyperlink r:id="rId26" w:history="1">
        <w:r>
          <w:rPr>
            <w:rStyle w:val="Hyperlink"/>
            <w:rFonts w:ascii="Verdana Pro" w:hAnsi="Verdana Pro"/>
            <w:color w:val="0070C0"/>
            <w:sz w:val="24"/>
            <w:szCs w:val="24"/>
            <w14:ligatures w14:val="none"/>
          </w:rPr>
          <w:t> LGBTQ Resource Center</w:t>
        </w:r>
      </w:hyperlink>
      <w:r>
        <w:rPr>
          <w:rFonts w:ascii="Verdana Pro" w:hAnsi="Verdana Pro"/>
          <w:color w:val="000000"/>
          <w:sz w:val="24"/>
          <w:szCs w:val="24"/>
          <w14:ligatures w14:val="none"/>
        </w:rPr>
        <w:t xml:space="preserve">. </w:t>
      </w:r>
    </w:p>
    <w:p w14:paraId="436DDA86" w14:textId="77777777" w:rsidR="00436FC6" w:rsidRDefault="00436FC6" w:rsidP="00436FC6">
      <w:pPr>
        <w:shd w:val="clear" w:color="auto" w:fill="FFFFFF"/>
        <w:ind w:left="720"/>
        <w:rPr>
          <w:rFonts w:ascii="Verdana Pro" w:hAnsi="Verdana Pro"/>
          <w:sz w:val="24"/>
          <w:szCs w:val="24"/>
          <w14:ligatures w14:val="none"/>
        </w:rPr>
      </w:pPr>
      <w:r>
        <w:rPr>
          <w:rFonts w:ascii="Verdana Pro" w:hAnsi="Verdana Pro"/>
          <w:color w:val="000000"/>
          <w:sz w:val="24"/>
          <w:szCs w:val="24"/>
          <w14:ligatures w14:val="none"/>
        </w:rPr>
        <w:t xml:space="preserve">Students are also encouraged to inquire within Maxwell’s academic departments for a range of involvement opportunities, including clubs, honor societies, Living Learning Communities, and more. </w:t>
      </w:r>
    </w:p>
    <w:p w14:paraId="68651BA5" w14:textId="77777777" w:rsidR="00436FC6" w:rsidRDefault="00436FC6" w:rsidP="00436FC6">
      <w:pPr>
        <w:shd w:val="clear" w:color="auto" w:fill="FFFFFF"/>
        <w:ind w:left="720"/>
        <w:rPr>
          <w:rFonts w:ascii="Verdana Pro" w:hAnsi="Verdana Pro"/>
          <w:sz w:val="24"/>
          <w:szCs w:val="24"/>
          <w14:ligatures w14:val="none"/>
        </w:rPr>
      </w:pPr>
    </w:p>
    <w:p w14:paraId="09E28866" w14:textId="77777777" w:rsidR="00436FC6" w:rsidRDefault="00436FC6" w:rsidP="00436FC6">
      <w:pPr>
        <w:shd w:val="clear" w:color="auto" w:fill="FFFFFF"/>
        <w:ind w:left="720"/>
        <w:rPr>
          <w:rFonts w:ascii="Verdana Pro" w:hAnsi="Verdana Pro"/>
          <w:sz w:val="24"/>
          <w:szCs w:val="24"/>
          <w14:ligatures w14:val="none"/>
        </w:rPr>
      </w:pPr>
      <w:r>
        <w:rPr>
          <w:rFonts w:ascii="Verdana Pro" w:hAnsi="Verdana Pro"/>
          <w:color w:val="000000"/>
          <w:sz w:val="24"/>
          <w:szCs w:val="24"/>
          <w14:ligatures w14:val="none"/>
        </w:rPr>
        <w:t xml:space="preserve">For more information, please visit our </w:t>
      </w:r>
      <w:hyperlink r:id="rId27" w:history="1">
        <w:r>
          <w:rPr>
            <w:rStyle w:val="Hyperlink"/>
            <w:rFonts w:ascii="Verdana Pro" w:hAnsi="Verdana Pro"/>
            <w:sz w:val="24"/>
            <w:szCs w:val="24"/>
            <w14:ligatures w14:val="none"/>
          </w:rPr>
          <w:t>Diversity, Equity, and Inclusion Resources Page</w:t>
        </w:r>
      </w:hyperlink>
    </w:p>
    <w:p w14:paraId="52976368" w14:textId="77777777" w:rsidR="00436FC6" w:rsidRDefault="00436FC6" w:rsidP="00436FC6">
      <w:pPr>
        <w:ind w:left="720" w:right="720"/>
        <w:rPr>
          <w:rFonts w:ascii="Verdana Pro" w:hAnsi="Verdana Pro"/>
          <w:b/>
          <w:bCs/>
          <w:sz w:val="24"/>
          <w:szCs w:val="24"/>
          <w14:ligatures w14:val="none"/>
        </w:rPr>
      </w:pPr>
    </w:p>
    <w:p w14:paraId="14CD6905" w14:textId="77777777" w:rsidR="00436FC6" w:rsidRDefault="00436FC6" w:rsidP="00436FC6">
      <w:pPr>
        <w:ind w:left="720" w:right="720"/>
        <w:rPr>
          <w:rFonts w:ascii="Verdana Pro" w:hAnsi="Verdana Pro"/>
          <w:sz w:val="24"/>
          <w:szCs w:val="24"/>
        </w:rPr>
      </w:pPr>
      <w:r>
        <w:rPr>
          <w:rFonts w:ascii="Verdana Pro" w:hAnsi="Verdana Pro"/>
          <w:sz w:val="24"/>
          <w:szCs w:val="24"/>
        </w:rPr>
        <w:t xml:space="preserve">See something missing, please visit </w:t>
      </w:r>
      <w:hyperlink r:id="rId28" w:history="1">
        <w:r>
          <w:rPr>
            <w:rStyle w:val="Hyperlink"/>
            <w:rFonts w:ascii="Verdana Pro" w:hAnsi="Verdana Pro"/>
            <w:color w:val="0070C0"/>
            <w:sz w:val="24"/>
            <w:szCs w:val="24"/>
            <w14:ligatures w14:val="none"/>
          </w:rPr>
          <w:t>How to Establish an Affinity Group</w:t>
        </w:r>
      </w:hyperlink>
      <w:r>
        <w:rPr>
          <w:rFonts w:ascii="Verdana Pro" w:hAnsi="Verdana Pro"/>
          <w:color w:val="0070C0"/>
          <w:sz w:val="24"/>
          <w:szCs w:val="24"/>
          <w:u w:val="single"/>
          <w14:ligatures w14:val="none"/>
        </w:rPr>
        <w:t xml:space="preserve"> </w:t>
      </w:r>
    </w:p>
    <w:p w14:paraId="2742AF4C" w14:textId="77777777" w:rsidR="00436FC6" w:rsidRDefault="00436FC6" w:rsidP="00436FC6">
      <w:pPr>
        <w:ind w:left="360" w:right="720"/>
        <w:rPr>
          <w:rFonts w:ascii="Verdana Pro" w:hAnsi="Verdana Pro"/>
          <w:b/>
          <w:bCs/>
          <w:color w:val="002060"/>
          <w:sz w:val="24"/>
          <w:szCs w:val="24"/>
          <w14:ligatures w14:val="none"/>
        </w:rPr>
      </w:pPr>
    </w:p>
    <w:p w14:paraId="444BBF37" w14:textId="77777777" w:rsidR="00436FC6" w:rsidRDefault="00436FC6" w:rsidP="00436FC6">
      <w:pPr>
        <w:ind w:right="720"/>
        <w:rPr>
          <w:rFonts w:ascii="Verdana Pro" w:hAnsi="Verdana Pro"/>
          <w:b/>
          <w:bCs/>
          <w:color w:val="002060"/>
          <w:sz w:val="24"/>
          <w:szCs w:val="24"/>
          <w14:ligatures w14:val="none"/>
        </w:rPr>
      </w:pPr>
    </w:p>
    <w:p w14:paraId="28F37B32" w14:textId="77777777" w:rsidR="00436FC6" w:rsidRDefault="00436FC6" w:rsidP="00436FC6">
      <w:pPr>
        <w:ind w:left="516" w:right="720"/>
        <w:rPr>
          <w:rFonts w:ascii="Verdana Pro" w:hAnsi="Verdana Pro"/>
          <w:color w:val="000000"/>
          <w:sz w:val="24"/>
          <w:szCs w:val="24"/>
          <w14:ligatures w14:val="none"/>
        </w:rPr>
      </w:pPr>
    </w:p>
    <w:p w14:paraId="1FC9FB51" w14:textId="77777777" w:rsidR="00436FC6" w:rsidRDefault="00436FC6" w:rsidP="00436FC6">
      <w:pPr>
        <w:ind w:left="1440" w:right="720"/>
        <w:rPr>
          <w:rFonts w:ascii="Verdana Pro" w:hAnsi="Verdana Pro"/>
          <w:color w:val="002060"/>
          <w:sz w:val="24"/>
          <w:szCs w:val="24"/>
          <w14:ligatures w14:val="none"/>
        </w:rPr>
      </w:pPr>
    </w:p>
    <w:p w14:paraId="22BB1736" w14:textId="77777777" w:rsidR="00436FC6" w:rsidRDefault="00436FC6" w:rsidP="00436FC6">
      <w:pPr>
        <w:rPr>
          <w:rFonts w:ascii="Verdana Pro" w:hAnsi="Verdana Pro"/>
          <w:sz w:val="24"/>
          <w:szCs w:val="24"/>
        </w:rPr>
      </w:pPr>
    </w:p>
    <w:p w14:paraId="7E7642B6" w14:textId="77777777" w:rsidR="00436FC6" w:rsidRDefault="00436FC6" w:rsidP="00436FC6">
      <w:pPr>
        <w:rPr>
          <w:rFonts w:ascii="Verdana Pro" w:hAnsi="Verdana Pro"/>
          <w:sz w:val="24"/>
          <w:szCs w:val="24"/>
        </w:rPr>
      </w:pPr>
    </w:p>
    <w:p w14:paraId="19EA46FE" w14:textId="77777777" w:rsidR="00436FC6" w:rsidRDefault="00436FC6" w:rsidP="00436FC6">
      <w:pPr>
        <w:rPr>
          <w:rFonts w:ascii="Verdana Pro" w:hAnsi="Verdana Pro"/>
          <w:color w:val="000000"/>
          <w:sz w:val="24"/>
          <w:szCs w:val="24"/>
        </w:rPr>
      </w:pPr>
    </w:p>
    <w:p w14:paraId="4BB22FF3" w14:textId="77777777" w:rsidR="00436FC6" w:rsidRDefault="00436FC6" w:rsidP="00436FC6">
      <w:pPr>
        <w:rPr>
          <w:rFonts w:ascii="Verdana Pro" w:hAnsi="Verdana Pro"/>
          <w:sz w:val="24"/>
          <w:szCs w:val="24"/>
        </w:rPr>
      </w:pPr>
    </w:p>
    <w:p w14:paraId="0DE66787" w14:textId="77777777" w:rsidR="00436FC6" w:rsidRDefault="00436FC6" w:rsidP="00436FC6">
      <w:pPr>
        <w:rPr>
          <w:rFonts w:ascii="Verdana Pro" w:hAnsi="Verdana Pro"/>
          <w:sz w:val="24"/>
          <w:szCs w:val="24"/>
        </w:rPr>
      </w:pPr>
    </w:p>
    <w:p w14:paraId="127AECCC" w14:textId="77777777" w:rsidR="00BC5839" w:rsidRPr="00436FC6" w:rsidRDefault="00BC5839" w:rsidP="00436FC6"/>
    <w:sectPr w:rsidR="00BC5839" w:rsidRPr="00436FC6" w:rsidSect="00597D7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Pro">
    <w:altName w:val="Calibri"/>
    <w:charset w:val="00"/>
    <w:family w:val="swiss"/>
    <w:pitch w:val="variable"/>
    <w:sig w:usb0="80000287" w:usb1="0000004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20020"/>
    <w:multiLevelType w:val="multilevel"/>
    <w:tmpl w:val="06BE2B78"/>
    <w:lvl w:ilvl="0">
      <w:start w:val="3"/>
      <w:numFmt w:val="decimal"/>
      <w:lvlText w:val="%1."/>
      <w:lvlJc w:val="left"/>
      <w:pPr>
        <w:tabs>
          <w:tab w:val="num" w:pos="720"/>
        </w:tabs>
        <w:ind w:left="720" w:hanging="360"/>
      </w:pPr>
      <w:rPr>
        <w:b/>
        <w:bCs/>
        <w:color w:val="00000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7AB3523"/>
    <w:multiLevelType w:val="hybridMultilevel"/>
    <w:tmpl w:val="8D522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AF0F67"/>
    <w:multiLevelType w:val="multilevel"/>
    <w:tmpl w:val="CFE2CE54"/>
    <w:lvl w:ilvl="0">
      <w:start w:val="2"/>
      <w:numFmt w:val="decimal"/>
      <w:lvlText w:val="%1."/>
      <w:lvlJc w:val="left"/>
      <w:pPr>
        <w:tabs>
          <w:tab w:val="num" w:pos="720"/>
        </w:tabs>
        <w:ind w:left="720" w:hanging="360"/>
      </w:pPr>
      <w:rPr>
        <w:b/>
        <w:bCs/>
        <w:color w:val="00000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9693460"/>
    <w:multiLevelType w:val="multilevel"/>
    <w:tmpl w:val="F1AC0CF4"/>
    <w:lvl w:ilvl="0">
      <w:numFmt w:val="decimal"/>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 w15:restartNumberingAfterBreak="0">
    <w:nsid w:val="3A451E5D"/>
    <w:multiLevelType w:val="multilevel"/>
    <w:tmpl w:val="F1AC0CF4"/>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15:restartNumberingAfterBreak="0">
    <w:nsid w:val="411B71A3"/>
    <w:multiLevelType w:val="hybridMultilevel"/>
    <w:tmpl w:val="7C009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97160E"/>
    <w:multiLevelType w:val="hybridMultilevel"/>
    <w:tmpl w:val="A9CEE1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891BF2"/>
    <w:multiLevelType w:val="multilevel"/>
    <w:tmpl w:val="982A12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5ADA25F8"/>
    <w:multiLevelType w:val="multilevel"/>
    <w:tmpl w:val="4DA4FFAA"/>
    <w:lvl w:ilvl="0">
      <w:start w:val="5"/>
      <w:numFmt w:val="decimal"/>
      <w:lvlText w:val="%1."/>
      <w:lvlJc w:val="left"/>
      <w:pPr>
        <w:tabs>
          <w:tab w:val="num" w:pos="720"/>
        </w:tabs>
        <w:ind w:left="720" w:hanging="360"/>
      </w:pPr>
      <w:rPr>
        <w:b/>
        <w:bCs/>
        <w:color w:val="00000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3D81A4D"/>
    <w:multiLevelType w:val="hybridMultilevel"/>
    <w:tmpl w:val="8A08D986"/>
    <w:lvl w:ilvl="0" w:tplc="04090009">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7FB4ABF"/>
    <w:multiLevelType w:val="multilevel"/>
    <w:tmpl w:val="37A063A8"/>
    <w:lvl w:ilvl="0">
      <w:start w:val="4"/>
      <w:numFmt w:val="decimal"/>
      <w:lvlText w:val="%1."/>
      <w:lvlJc w:val="left"/>
      <w:pPr>
        <w:tabs>
          <w:tab w:val="num" w:pos="720"/>
        </w:tabs>
        <w:ind w:left="720" w:hanging="360"/>
      </w:pPr>
      <w:rPr>
        <w:b/>
        <w:bCs/>
        <w:color w:val="00000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D454286"/>
    <w:multiLevelType w:val="hybridMultilevel"/>
    <w:tmpl w:val="3C7E23F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72F5789D"/>
    <w:multiLevelType w:val="multilevel"/>
    <w:tmpl w:val="BD46A3C2"/>
    <w:lvl w:ilvl="0">
      <w:start w:val="1"/>
      <w:numFmt w:val="decimal"/>
      <w:lvlText w:val="%1."/>
      <w:lvlJc w:val="left"/>
      <w:pPr>
        <w:tabs>
          <w:tab w:val="num" w:pos="720"/>
        </w:tabs>
        <w:ind w:left="720" w:hanging="360"/>
      </w:pPr>
      <w:rPr>
        <w:b/>
        <w:bCs/>
        <w:color w:val="00000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AEE5003"/>
    <w:multiLevelType w:val="hybridMultilevel"/>
    <w:tmpl w:val="80CC83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72114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80298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939070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4382032">
    <w:abstractNumId w:val="11"/>
  </w:num>
  <w:num w:numId="5" w16cid:durableId="1958022776">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58192025">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448862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195273">
    <w:abstractNumId w:val="11"/>
  </w:num>
  <w:num w:numId="9" w16cid:durableId="23556630">
    <w:abstractNumId w:val="13"/>
  </w:num>
  <w:num w:numId="10" w16cid:durableId="81609139">
    <w:abstractNumId w:val="5"/>
  </w:num>
  <w:num w:numId="11" w16cid:durableId="490341250">
    <w:abstractNumId w:val="6"/>
  </w:num>
  <w:num w:numId="12" w16cid:durableId="538052768">
    <w:abstractNumId w:val="1"/>
  </w:num>
  <w:num w:numId="13" w16cid:durableId="871765271">
    <w:abstractNumId w:val="9"/>
  </w:num>
  <w:num w:numId="14" w16cid:durableId="455757088">
    <w:abstractNumId w:val="4"/>
  </w:num>
  <w:num w:numId="15" w16cid:durableId="29302619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504384">
    <w:abstractNumId w:val="9"/>
  </w:num>
  <w:num w:numId="17" w16cid:durableId="9744141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3129791">
    <w:abstractNumId w:val="9"/>
  </w:num>
  <w:num w:numId="19" w16cid:durableId="155806307">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D77"/>
    <w:rsid w:val="000022BB"/>
    <w:rsid w:val="000400B1"/>
    <w:rsid w:val="00055377"/>
    <w:rsid w:val="000B4DE4"/>
    <w:rsid w:val="00147970"/>
    <w:rsid w:val="001550DC"/>
    <w:rsid w:val="00157A9B"/>
    <w:rsid w:val="001A7926"/>
    <w:rsid w:val="001F6668"/>
    <w:rsid w:val="00204D63"/>
    <w:rsid w:val="00205361"/>
    <w:rsid w:val="00257411"/>
    <w:rsid w:val="002D1A45"/>
    <w:rsid w:val="0030633C"/>
    <w:rsid w:val="00316336"/>
    <w:rsid w:val="003C2692"/>
    <w:rsid w:val="00436FC6"/>
    <w:rsid w:val="004E602A"/>
    <w:rsid w:val="005252E1"/>
    <w:rsid w:val="00531C97"/>
    <w:rsid w:val="00572BBE"/>
    <w:rsid w:val="00597D77"/>
    <w:rsid w:val="005D3D23"/>
    <w:rsid w:val="00641BC0"/>
    <w:rsid w:val="00656CA7"/>
    <w:rsid w:val="00665913"/>
    <w:rsid w:val="006B499D"/>
    <w:rsid w:val="006E7EDF"/>
    <w:rsid w:val="006F60E1"/>
    <w:rsid w:val="00757C14"/>
    <w:rsid w:val="00765390"/>
    <w:rsid w:val="007C5E55"/>
    <w:rsid w:val="007E3AEE"/>
    <w:rsid w:val="00844BC4"/>
    <w:rsid w:val="00853B2C"/>
    <w:rsid w:val="008722F0"/>
    <w:rsid w:val="00877F3F"/>
    <w:rsid w:val="008825ED"/>
    <w:rsid w:val="008D6E68"/>
    <w:rsid w:val="008F6FD6"/>
    <w:rsid w:val="009129FB"/>
    <w:rsid w:val="00935C75"/>
    <w:rsid w:val="009C2F38"/>
    <w:rsid w:val="009C761C"/>
    <w:rsid w:val="009D76E4"/>
    <w:rsid w:val="00A14BD1"/>
    <w:rsid w:val="00A85CF5"/>
    <w:rsid w:val="00A91ED1"/>
    <w:rsid w:val="00A92B2A"/>
    <w:rsid w:val="00AE2DA9"/>
    <w:rsid w:val="00B142B3"/>
    <w:rsid w:val="00BC5839"/>
    <w:rsid w:val="00C25A2E"/>
    <w:rsid w:val="00C32B55"/>
    <w:rsid w:val="00C72F6C"/>
    <w:rsid w:val="00C75669"/>
    <w:rsid w:val="00C84740"/>
    <w:rsid w:val="00C92068"/>
    <w:rsid w:val="00CB0E0F"/>
    <w:rsid w:val="00CB2B18"/>
    <w:rsid w:val="00CE0E5B"/>
    <w:rsid w:val="00CF6499"/>
    <w:rsid w:val="00D13BFE"/>
    <w:rsid w:val="00D4715A"/>
    <w:rsid w:val="00DE339A"/>
    <w:rsid w:val="00DF2CDA"/>
    <w:rsid w:val="00E26914"/>
    <w:rsid w:val="00E66ACE"/>
    <w:rsid w:val="00E979ED"/>
    <w:rsid w:val="00EB71C5"/>
    <w:rsid w:val="00F15B8E"/>
    <w:rsid w:val="00FA5EDE"/>
    <w:rsid w:val="00FA7184"/>
    <w:rsid w:val="00FB7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18917"/>
  <w15:chartTrackingRefBased/>
  <w15:docId w15:val="{3B004DAB-192A-43C1-A796-CAC7DABFA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D77"/>
    <w:pPr>
      <w:spacing w:after="0" w:line="240" w:lineRule="auto"/>
    </w:pPr>
    <w:rPr>
      <w:rFonts w:ascii="Calibri" w:hAnsi="Calibri" w:cs="Calibri"/>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97D77"/>
    <w:rPr>
      <w:color w:val="0563C1"/>
      <w:u w:val="single"/>
    </w:rPr>
  </w:style>
  <w:style w:type="paragraph" w:styleId="NormalWeb">
    <w:name w:val="Normal (Web)"/>
    <w:basedOn w:val="Normal"/>
    <w:uiPriority w:val="99"/>
    <w:semiHidden/>
    <w:unhideWhenUsed/>
    <w:rsid w:val="00597D77"/>
    <w:pPr>
      <w:spacing w:before="100" w:beforeAutospacing="1" w:after="100" w:afterAutospacing="1"/>
    </w:pPr>
    <w:rPr>
      <w:rFonts w:eastAsia="Times New Roman"/>
      <w14:ligatures w14:val="none"/>
    </w:rPr>
  </w:style>
  <w:style w:type="paragraph" w:styleId="ListParagraph">
    <w:name w:val="List Paragraph"/>
    <w:basedOn w:val="Normal"/>
    <w:uiPriority w:val="34"/>
    <w:qFormat/>
    <w:rsid w:val="00597D77"/>
    <w:pPr>
      <w:ind w:left="720"/>
    </w:pPr>
  </w:style>
  <w:style w:type="character" w:styleId="UnresolvedMention">
    <w:name w:val="Unresolved Mention"/>
    <w:basedOn w:val="DefaultParagraphFont"/>
    <w:uiPriority w:val="99"/>
    <w:semiHidden/>
    <w:unhideWhenUsed/>
    <w:rsid w:val="00147970"/>
    <w:rPr>
      <w:color w:val="605E5C"/>
      <w:shd w:val="clear" w:color="auto" w:fill="E1DFDD"/>
    </w:rPr>
  </w:style>
  <w:style w:type="character" w:styleId="FollowedHyperlink">
    <w:name w:val="FollowedHyperlink"/>
    <w:basedOn w:val="DefaultParagraphFont"/>
    <w:uiPriority w:val="99"/>
    <w:semiHidden/>
    <w:unhideWhenUsed/>
    <w:rsid w:val="00CE0E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05979">
      <w:bodyDiv w:val="1"/>
      <w:marLeft w:val="0"/>
      <w:marRight w:val="0"/>
      <w:marTop w:val="0"/>
      <w:marBottom w:val="0"/>
      <w:divBdr>
        <w:top w:val="none" w:sz="0" w:space="0" w:color="auto"/>
        <w:left w:val="none" w:sz="0" w:space="0" w:color="auto"/>
        <w:bottom w:val="none" w:sz="0" w:space="0" w:color="auto"/>
        <w:right w:val="none" w:sz="0" w:space="0" w:color="auto"/>
      </w:divBdr>
    </w:div>
    <w:div w:id="602566385">
      <w:bodyDiv w:val="1"/>
      <w:marLeft w:val="0"/>
      <w:marRight w:val="0"/>
      <w:marTop w:val="0"/>
      <w:marBottom w:val="0"/>
      <w:divBdr>
        <w:top w:val="none" w:sz="0" w:space="0" w:color="auto"/>
        <w:left w:val="none" w:sz="0" w:space="0" w:color="auto"/>
        <w:bottom w:val="none" w:sz="0" w:space="0" w:color="auto"/>
        <w:right w:val="none" w:sz="0" w:space="0" w:color="auto"/>
      </w:divBdr>
    </w:div>
    <w:div w:id="871186663">
      <w:bodyDiv w:val="1"/>
      <w:marLeft w:val="0"/>
      <w:marRight w:val="0"/>
      <w:marTop w:val="0"/>
      <w:marBottom w:val="0"/>
      <w:divBdr>
        <w:top w:val="none" w:sz="0" w:space="0" w:color="auto"/>
        <w:left w:val="none" w:sz="0" w:space="0" w:color="auto"/>
        <w:bottom w:val="none" w:sz="0" w:space="0" w:color="auto"/>
        <w:right w:val="none" w:sz="0" w:space="0" w:color="auto"/>
      </w:divBdr>
    </w:div>
    <w:div w:id="1864589299">
      <w:bodyDiv w:val="1"/>
      <w:marLeft w:val="0"/>
      <w:marRight w:val="0"/>
      <w:marTop w:val="0"/>
      <w:marBottom w:val="0"/>
      <w:divBdr>
        <w:top w:val="none" w:sz="0" w:space="0" w:color="auto"/>
        <w:left w:val="none" w:sz="0" w:space="0" w:color="auto"/>
        <w:bottom w:val="none" w:sz="0" w:space="0" w:color="auto"/>
        <w:right w:val="none" w:sz="0" w:space="0" w:color="auto"/>
      </w:divBdr>
    </w:div>
    <w:div w:id="214303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ktr.ee/FamilyPicturesSyracuse?utm_source=qr_code" TargetMode="External"/><Relationship Id="rId13" Type="http://schemas.openxmlformats.org/officeDocument/2006/relationships/hyperlink" Target="https://calendar.syracuse.edu/events/2023-oct-01/lgbtq-history-month-celebration-events-105661?_ga=2.209614802.1598790402.1696354941-955520409.1689273206" TargetMode="External"/><Relationship Id="rId18" Type="http://schemas.openxmlformats.org/officeDocument/2006/relationships/hyperlink" Target="https://calendar.syracuse.edu/events/2023-oct-21/halloqueen-ball-105547/?_ga=2.213696468.1598790402.1696354941-955520409.1689273206&amp;_gl=1*3o5mxx*_ga*OTU1NTIwNDA5LjE2ODkyNzMyMDY.*_ga_65S0N1FWNY*MTY5NjM1NDk0MS4xMjEuMS4xNjk2MzU1NDkyLjU5LjAuMA.." TargetMode="External"/><Relationship Id="rId26" Type="http://schemas.openxmlformats.org/officeDocument/2006/relationships/hyperlink" Target="https://experience.syracuse.edu/lgbtq" TargetMode="External"/><Relationship Id="rId3" Type="http://schemas.openxmlformats.org/officeDocument/2006/relationships/settings" Target="settings.xml"/><Relationship Id="rId21" Type="http://schemas.openxmlformats.org/officeDocument/2006/relationships/hyperlink" Target="mailto:jtakeda@syr.edu" TargetMode="External"/><Relationship Id="rId7" Type="http://schemas.openxmlformats.org/officeDocument/2006/relationships/image" Target="cid:image001.png@01D9F612.9B9B22E0" TargetMode="External"/><Relationship Id="rId12" Type="http://schemas.openxmlformats.org/officeDocument/2006/relationships/hyperlink" Target="https://experience.syracuse.edu/lgbtq?_ga=2.50306022.1598790402.1696354941-955520409.1689273206&amp;_gl=1*1auihg6*_ga*OTU1NTIwNDA5LjE2ODkyNzMyMDY.*_ga_65S0N1FWNY*MTY5NjM1NDk0MS4xMjEuMS4xNjk2MzU1NDkyLjU5LjAuMA.." TargetMode="External"/><Relationship Id="rId17" Type="http://schemas.openxmlformats.org/officeDocument/2006/relationships/hyperlink" Target="https://calendar.syracuse.edu/events/2023-oct-20/vogue-workshop-105567/?_ga=2.213696468.1598790402.1696354941-955520409.1689273206&amp;_gl=1*3o5mxx*_ga*OTU1NTIwNDA5LjE2ODkyNzMyMDY.*_ga_65S0N1FWNY*MTY5NjM1NDk0MS4xMjEuMS4xNjk2MzU1NDkyLjU5LjAuMA.." TargetMode="External"/><Relationship Id="rId25" Type="http://schemas.openxmlformats.org/officeDocument/2006/relationships/hyperlink" Target="https://experience.syracuse.edu/dcc/" TargetMode="External"/><Relationship Id="rId2" Type="http://schemas.openxmlformats.org/officeDocument/2006/relationships/styles" Target="styles.xml"/><Relationship Id="rId16" Type="http://schemas.openxmlformats.org/officeDocument/2006/relationships/hyperlink" Target="https://calendar.syracuse.edu/events/2023-oct-19/latine-heritage-month-and-fifth-annual-lgbtq-history-month-potash-collaborative-keynote/?_ga=2.218018902.1598790402.1696354941-955520409.1689273206&amp;_gl=1*surrjm*_ga*OTU1NTIwNDA5LjE2ODkyNzMyMDY.*_ga_65S0N1FWNY*MTY5NjM1NDk0MS4xMjEuMS4xNjk2MzU1NDkyLjU5LjAuMA.." TargetMode="External"/><Relationship Id="rId20" Type="http://schemas.openxmlformats.org/officeDocument/2006/relationships/hyperlink" Target="mailto:lgbtq@syr.ed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calendar.syracuse.edu/events/2023-sep-15/latinx-hispanic-heritage-month-celebration-events-2023/" TargetMode="External"/><Relationship Id="rId24" Type="http://schemas.openxmlformats.org/officeDocument/2006/relationships/hyperlink" Target="https://experience.syracuse.edu/multicultural" TargetMode="External"/><Relationship Id="rId5" Type="http://schemas.openxmlformats.org/officeDocument/2006/relationships/hyperlink" Target="https://calendar.syracuse.edu/events/2023-sep-11/a-love-supreme-black-cultural-expression-and-political-activism-of-the-1960s-and-1970s-traveling-exhibit/" TargetMode="External"/><Relationship Id="rId15" Type="http://schemas.openxmlformats.org/officeDocument/2006/relationships/hyperlink" Target="https://calendar.syracuse.edu/events/2023-oct-11/national-coming-out-day-chalk-and-tie-dye-at-the-quad/?_ga=2.218018902.1598790402.1696354941-955520409.1689273206&amp;_gl=1*surrjm*_ga*OTU1NTIwNDA5LjE2ODkyNzMyMDY.*_ga_65S0N1FWNY*MTY5NjM1NDk0MS4xMjEuMS4xNjk2MzU1NDkyLjU5LjAuMA.." TargetMode="External"/><Relationship Id="rId23" Type="http://schemas.openxmlformats.org/officeDocument/2006/relationships/hyperlink" Target="mailto:sdwillia@syr.edu" TargetMode="External"/><Relationship Id="rId28" Type="http://schemas.openxmlformats.org/officeDocument/2006/relationships/hyperlink" Target="https://diversity.syr.edu/educational-training-programming/how-to-establish-an-affinity-group/" TargetMode="External"/><Relationship Id="rId10" Type="http://schemas.openxmlformats.org/officeDocument/2006/relationships/hyperlink" Target="https://calendar.syracuse.edu/events/2023-oct-05/thursday-morning-roundtable-tmr-tbd-101933/" TargetMode="External"/><Relationship Id="rId19" Type="http://schemas.openxmlformats.org/officeDocument/2006/relationships/hyperlink" Target="https://experience.syracuse.edu/lgbtq/programs/queer-and-trans-solidarity-list/?_ga=2.246290628.1598790402.1696354941-955520409.1689273206&amp;_gl=1*vpz1by*_ga*OTU1NTIwNDA5LjE2ODkyNzMyMDY.*_ga_65S0N1FWNY*MTY5NjM1NDk0MS4xMjEuMS4xNjk2MzU1OTk0LjYwLjAuMA.." TargetMode="External"/><Relationship Id="rId4" Type="http://schemas.openxmlformats.org/officeDocument/2006/relationships/webSettings" Target="webSettings.xml"/><Relationship Id="rId9" Type="http://schemas.openxmlformats.org/officeDocument/2006/relationships/hyperlink" Target="https://calendar.syracuse.edu/events/category/diversity-inclusion/?view=upcoming&amp;page=1" TargetMode="External"/><Relationship Id="rId14" Type="http://schemas.openxmlformats.org/officeDocument/2006/relationships/hyperlink" Target="https://calendar.syracuse.edu/events/2023-oct-06/mix-it-up-lgbtq-across-the-world/?_ga=2.13023863.1598790402.1696354941-955520409.1689273206&amp;_gl=1*1o4frnv*_ga*OTU1NTIwNDA5LjE2ODkyNzMyMDY.*_ga_65S0N1FWNY*MTY5NjM1NDk0MS4xMjEuMS4xNjk2MzU1NDkyLjU5LjAuMA.." TargetMode="External"/><Relationship Id="rId22" Type="http://schemas.openxmlformats.org/officeDocument/2006/relationships/hyperlink" Target="mailto:dmitra@syr.edu" TargetMode="External"/><Relationship Id="rId27" Type="http://schemas.openxmlformats.org/officeDocument/2006/relationships/hyperlink" Target="https://answers.syr.edu/x/65atD"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Williams</dc:creator>
  <cp:keywords/>
  <dc:description/>
  <cp:lastModifiedBy>Stephanie Williams</cp:lastModifiedBy>
  <cp:revision>7</cp:revision>
  <dcterms:created xsi:type="dcterms:W3CDTF">2023-10-03T19:48:00Z</dcterms:created>
  <dcterms:modified xsi:type="dcterms:W3CDTF">2023-10-05T20:43:00Z</dcterms:modified>
</cp:coreProperties>
</file>